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7"/>
        <w:gridCol w:w="8674"/>
        <w:gridCol w:w="284"/>
      </w:tblGrid>
      <w:tr w:rsidR="00857E55" w:rsidRPr="00C36E0E">
        <w:tc>
          <w:tcPr>
            <w:tcW w:w="1107" w:type="dxa"/>
          </w:tcPr>
          <w:p w:rsidR="00857E55" w:rsidRPr="00C36E0E" w:rsidRDefault="0055184D">
            <w:pPr>
              <w:suppressAutoHyphens/>
              <w:snapToGrid w:val="0"/>
              <w:rPr>
                <w:b/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>
                      <wp:simplePos x="0" y="0"/>
                      <wp:positionH relativeFrom="column">
                        <wp:posOffset>-173355</wp:posOffset>
                      </wp:positionH>
                      <wp:positionV relativeFrom="paragraph">
                        <wp:posOffset>62865</wp:posOffset>
                      </wp:positionV>
                      <wp:extent cx="489585" cy="4260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9585" cy="426085"/>
                                <a:chOff x="-273" y="99"/>
                                <a:chExt cx="1330" cy="1157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273" y="900"/>
                                  <a:ext cx="12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225" y="451"/>
                                  <a:ext cx="12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53" y="99"/>
                                  <a:ext cx="1137" cy="115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60" y="601"/>
                                  <a:ext cx="564" cy="57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2" y="164"/>
                                  <a:ext cx="564" cy="57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AutoShape 9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699" y="349"/>
                                  <a:ext cx="168" cy="19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AutoShape 10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320" y="798"/>
                                  <a:ext cx="168" cy="19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94C57EC" id="Group 3" o:spid="_x0000_s1026" style="position:absolute;margin-left:-13.65pt;margin-top:4.95pt;width:38.55pt;height:33.55pt;z-index:251658240;mso-wrap-distance-left:0;mso-wrap-distance-right:0" coordorigin="-273,99" coordsize="1330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">
                      <v:line id="Line 4" o:spid="_x0000_s1027" style="position:absolute;visibility:visible;mso-wrap-style:square" from="-273,900" to="1008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" strokeweight=".26mm">
                        <v:stroke joinstyle="miter"/>
                      </v:line>
                      <v:line id="Line 5" o:spid="_x0000_s1028" style="position:absolute;visibility:visible;mso-wrap-style:square" from="-225,451" to="1056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" strokeweight=".26mm">
                        <v:stroke joinstyle="miter"/>
                      </v:line>
                      <v:oval id="Oval 6" o:spid="_x0000_s1029" style="position:absolute;left:-153;top:99;width:1137;height:115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" filled="f" strokeweight=".26mm">
                        <v:stroke joinstyle="miter"/>
                      </v:oval>
                      <v:oval id="Oval 7" o:spid="_x0000_s1030" style="position:absolute;left:-60;top:601;width:564;height:5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" strokeweight=".26mm">
                        <v:stroke joinstyle="miter"/>
                      </v:oval>
                      <v:oval id="Oval 8" o:spid="_x0000_s1031" style="position:absolute;left:312;top:164;width:564;height:57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" strokeweight=".26mm">
                        <v:stroke joinstyle="miter"/>
                      </v:oval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9" o:spid="_x0000_s1032" type="#_x0000_t5" style="position:absolute;left:699;top:349;width:168;height:193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" fillcolor="black" strokeweight=".26mm"/>
                      <v:shape id="AutoShape 10" o:spid="_x0000_s1033" type="#_x0000_t5" style="position:absolute;left:320;top:798;width:168;height:193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" filled="f" strokeweight=".26mm"/>
                    </v:group>
                  </w:pict>
                </mc:Fallback>
              </mc:AlternateContent>
            </w:r>
          </w:p>
        </w:tc>
        <w:tc>
          <w:tcPr>
            <w:tcW w:w="8674" w:type="dxa"/>
          </w:tcPr>
          <w:p w:rsidR="00857E55" w:rsidRPr="00C36E0E" w:rsidRDefault="00857E55">
            <w:pPr>
              <w:suppressAutoHyphens/>
              <w:jc w:val="center"/>
              <w:rPr>
                <w:lang w:val="uk-UA"/>
              </w:rPr>
            </w:pPr>
            <w:r w:rsidRPr="00C36E0E">
              <w:rPr>
                <w:b/>
                <w:sz w:val="28"/>
                <w:szCs w:val="28"/>
                <w:lang w:val="uk-UA"/>
              </w:rPr>
              <w:t>Асоціація спеціалістів промислової гідравліки і пневматики</w:t>
            </w:r>
          </w:p>
          <w:p w:rsidR="00857E55" w:rsidRPr="00C36E0E" w:rsidRDefault="00BB201B">
            <w:pPr>
              <w:suppressAutoHyphens/>
              <w:jc w:val="center"/>
              <w:rPr>
                <w:lang w:val="uk-UA"/>
              </w:rPr>
            </w:pPr>
            <w:bookmarkStart w:id="1" w:name="_Hlk211516957"/>
            <w:r>
              <w:rPr>
                <w:b/>
                <w:sz w:val="28"/>
                <w:szCs w:val="28"/>
                <w:lang w:val="uk-UA"/>
              </w:rPr>
              <w:t>Державний університет «Київський авіаційний інститут»</w:t>
            </w:r>
          </w:p>
          <w:p w:rsidR="00857E55" w:rsidRDefault="00C5173C">
            <w:pPr>
              <w:suppressAutoHyphens/>
              <w:ind w:left="31"/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bookmarkStart w:id="2" w:name="_Hlk211517187"/>
            <w:bookmarkEnd w:id="1"/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Вінницький </w:t>
            </w:r>
            <w:r w:rsidR="00C74875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аціональний </w:t>
            </w:r>
            <w:r w:rsidR="00C74875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ехнічний </w:t>
            </w:r>
            <w:r w:rsidR="00C74875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ніверситет</w:t>
            </w:r>
          </w:p>
          <w:bookmarkEnd w:id="2"/>
          <w:p w:rsidR="00857E55" w:rsidRPr="00C36E0E" w:rsidRDefault="00857E55" w:rsidP="00C5173C">
            <w:pPr>
              <w:suppressAutoHyphens/>
              <w:ind w:left="31"/>
              <w:jc w:val="center"/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  <w:tc>
          <w:tcPr>
            <w:tcW w:w="284" w:type="dxa"/>
          </w:tcPr>
          <w:p w:rsidR="00857E55" w:rsidRPr="00C36E0E" w:rsidRDefault="00857E55">
            <w:pPr>
              <w:suppressAutoHyphens/>
              <w:snapToGrid w:val="0"/>
              <w:jc w:val="center"/>
              <w:rPr>
                <w:b/>
                <w:color w:val="C00000"/>
                <w:sz w:val="22"/>
                <w:szCs w:val="22"/>
                <w:lang w:val="uk-UA"/>
              </w:rPr>
            </w:pPr>
          </w:p>
        </w:tc>
      </w:tr>
    </w:tbl>
    <w:p w:rsidR="00857E55" w:rsidRPr="00C36E0E" w:rsidRDefault="0055184D">
      <w:pPr>
        <w:pStyle w:val="2"/>
        <w:suppressAutoHyphens/>
        <w:jc w:val="left"/>
        <w:rPr>
          <w:b w:val="0"/>
          <w:sz w:val="28"/>
          <w:szCs w:val="28"/>
          <w:lang w:val="uk-UA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144780</wp:posOffset>
                </wp:positionV>
                <wp:extent cx="3872865" cy="190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72865" cy="1905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944E2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35pt,11.4pt" to="283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" strokeweight="1.59mm">
                <v:stroke joinstyle="miter"/>
              </v:line>
            </w:pict>
          </mc:Fallback>
        </mc:AlternateContent>
      </w:r>
    </w:p>
    <w:p w:rsidR="00857E55" w:rsidRPr="00C36E0E" w:rsidRDefault="00857E55" w:rsidP="00CC3787">
      <w:pPr>
        <w:pStyle w:val="2"/>
        <w:suppressAutoHyphens/>
        <w:spacing w:line="240" w:lineRule="auto"/>
        <w:jc w:val="center"/>
        <w:rPr>
          <w:b w:val="0"/>
          <w:sz w:val="28"/>
          <w:szCs w:val="28"/>
          <w:lang w:val="uk-UA" w:eastAsia="en-US"/>
        </w:rPr>
      </w:pPr>
    </w:p>
    <w:p w:rsidR="00857E55" w:rsidRPr="00D4470A" w:rsidRDefault="00857E55" w:rsidP="00D4470A">
      <w:pPr>
        <w:pStyle w:val="2"/>
        <w:suppressAutoHyphens/>
        <w:jc w:val="center"/>
        <w:rPr>
          <w:lang w:val="uk-UA"/>
        </w:rPr>
      </w:pPr>
      <w:r w:rsidRPr="00C36E0E">
        <w:rPr>
          <w:sz w:val="28"/>
          <w:szCs w:val="28"/>
          <w:lang w:val="uk-UA"/>
        </w:rPr>
        <w:t>ІНФОРМАЦІЙНИЙ ЛИСТ</w:t>
      </w:r>
    </w:p>
    <w:p w:rsidR="00857E55" w:rsidRPr="00C36E0E" w:rsidRDefault="00857E55">
      <w:pPr>
        <w:suppressAutoHyphens/>
        <w:jc w:val="center"/>
        <w:rPr>
          <w:sz w:val="30"/>
          <w:szCs w:val="30"/>
          <w:lang w:val="uk-UA"/>
        </w:rPr>
      </w:pPr>
      <w:r w:rsidRPr="00C36E0E">
        <w:rPr>
          <w:b/>
          <w:sz w:val="30"/>
          <w:szCs w:val="30"/>
          <w:lang w:val="uk-UA"/>
        </w:rPr>
        <w:t>про проведення XX</w:t>
      </w:r>
      <w:r w:rsidR="005D4FB2">
        <w:rPr>
          <w:b/>
          <w:sz w:val="30"/>
          <w:szCs w:val="30"/>
          <w:lang w:val="en-US"/>
        </w:rPr>
        <w:t>V</w:t>
      </w:r>
      <w:r w:rsidRPr="00C36E0E">
        <w:rPr>
          <w:b/>
          <w:sz w:val="30"/>
          <w:szCs w:val="30"/>
          <w:lang w:val="uk-UA"/>
        </w:rPr>
        <w:t xml:space="preserve"> міжнародної науково-технічної конференції</w:t>
      </w:r>
      <w:r w:rsidRPr="00C36E0E">
        <w:rPr>
          <w:b/>
          <w:sz w:val="30"/>
          <w:szCs w:val="30"/>
          <w:lang w:val="uk-UA"/>
        </w:rPr>
        <w:br/>
        <w:t>АС ПГП</w:t>
      </w:r>
    </w:p>
    <w:p w:rsidR="00857E55" w:rsidRPr="00C36E0E" w:rsidRDefault="00857E55">
      <w:pPr>
        <w:pStyle w:val="1"/>
        <w:suppressAutoHyphens/>
        <w:spacing w:line="240" w:lineRule="auto"/>
        <w:rPr>
          <w:sz w:val="30"/>
          <w:szCs w:val="30"/>
          <w:lang w:val="uk-UA"/>
        </w:rPr>
      </w:pPr>
      <w:r w:rsidRPr="00C36E0E">
        <w:rPr>
          <w:sz w:val="30"/>
          <w:szCs w:val="30"/>
          <w:lang w:val="uk-UA"/>
        </w:rPr>
        <w:t>«Промислова гідравліка і пневматика»</w:t>
      </w:r>
    </w:p>
    <w:p w:rsidR="00857E55" w:rsidRPr="00C36E0E" w:rsidRDefault="00857E55">
      <w:pPr>
        <w:suppressAutoHyphens/>
        <w:rPr>
          <w:sz w:val="27"/>
          <w:szCs w:val="27"/>
          <w:lang w:val="uk-UA"/>
        </w:rPr>
      </w:pPr>
    </w:p>
    <w:p w:rsidR="00857E55" w:rsidRPr="005C57D9" w:rsidRDefault="00857E55">
      <w:pPr>
        <w:suppressAutoHyphens/>
        <w:jc w:val="both"/>
        <w:rPr>
          <w:color w:val="000000"/>
          <w:sz w:val="27"/>
          <w:szCs w:val="27"/>
          <w:lang w:val="uk-UA"/>
        </w:rPr>
      </w:pPr>
      <w:r w:rsidRPr="00C36E0E">
        <w:rPr>
          <w:sz w:val="27"/>
          <w:szCs w:val="27"/>
          <w:lang w:val="uk-UA"/>
        </w:rPr>
        <w:tab/>
        <w:t>Відповідно до рішення Вченої ради АС ПГП XХ</w:t>
      </w:r>
      <w:r w:rsidR="006C4502">
        <w:rPr>
          <w:sz w:val="27"/>
          <w:szCs w:val="27"/>
          <w:lang w:val="en-US"/>
        </w:rPr>
        <w:t>V</w:t>
      </w:r>
      <w:r w:rsidRPr="00C36E0E">
        <w:rPr>
          <w:sz w:val="27"/>
          <w:szCs w:val="27"/>
          <w:lang w:val="uk-UA"/>
        </w:rPr>
        <w:t xml:space="preserve"> Міжнародну науково-технічну конференцію АС ПГП буде проведено </w:t>
      </w:r>
      <w:r w:rsidR="00C5173C">
        <w:rPr>
          <w:b/>
          <w:color w:val="000000"/>
          <w:sz w:val="27"/>
          <w:szCs w:val="27"/>
          <w:lang w:val="uk-UA"/>
        </w:rPr>
        <w:t xml:space="preserve">2-3 </w:t>
      </w:r>
      <w:r>
        <w:rPr>
          <w:b/>
          <w:color w:val="000000"/>
          <w:sz w:val="27"/>
          <w:szCs w:val="27"/>
          <w:lang w:val="uk-UA"/>
        </w:rPr>
        <w:t>грудня 202</w:t>
      </w:r>
      <w:r w:rsidR="00C5173C">
        <w:rPr>
          <w:b/>
          <w:color w:val="000000"/>
          <w:sz w:val="27"/>
          <w:szCs w:val="27"/>
          <w:lang w:val="uk-UA"/>
        </w:rPr>
        <w:t>5</w:t>
      </w:r>
      <w:r>
        <w:rPr>
          <w:b/>
          <w:color w:val="000000"/>
          <w:sz w:val="27"/>
          <w:szCs w:val="27"/>
          <w:lang w:val="uk-UA"/>
        </w:rPr>
        <w:t>р.</w:t>
      </w:r>
      <w:r w:rsidRPr="00C36E0E">
        <w:rPr>
          <w:color w:val="000000"/>
          <w:sz w:val="27"/>
          <w:szCs w:val="27"/>
          <w:lang w:val="uk-UA"/>
        </w:rPr>
        <w:t xml:space="preserve"> в </w:t>
      </w:r>
      <w:r w:rsidR="005C57D9" w:rsidRPr="0013166D">
        <w:rPr>
          <w:color w:val="000000"/>
          <w:sz w:val="27"/>
          <w:szCs w:val="27"/>
          <w:lang w:val="uk-UA"/>
        </w:rPr>
        <w:t xml:space="preserve">он-лайн режимі на базі Державного університету «Київський авіаційний інститут», </w:t>
      </w:r>
      <w:r w:rsidRPr="0013166D">
        <w:rPr>
          <w:color w:val="000000"/>
          <w:sz w:val="27"/>
          <w:szCs w:val="27"/>
          <w:lang w:val="uk-UA"/>
        </w:rPr>
        <w:t>м.</w:t>
      </w:r>
      <w:r w:rsidR="005C57D9" w:rsidRPr="0013166D">
        <w:rPr>
          <w:color w:val="000000"/>
          <w:sz w:val="27"/>
          <w:szCs w:val="27"/>
          <w:lang w:val="uk-UA"/>
        </w:rPr>
        <w:t> </w:t>
      </w:r>
      <w:r w:rsidRPr="0013166D">
        <w:rPr>
          <w:color w:val="000000"/>
          <w:sz w:val="27"/>
          <w:szCs w:val="27"/>
          <w:lang w:val="uk-UA"/>
        </w:rPr>
        <w:t>Ки</w:t>
      </w:r>
      <w:r w:rsidR="005C57D9" w:rsidRPr="0013166D">
        <w:rPr>
          <w:color w:val="000000"/>
          <w:sz w:val="27"/>
          <w:szCs w:val="27"/>
          <w:lang w:val="uk-UA"/>
        </w:rPr>
        <w:t>їв</w:t>
      </w:r>
      <w:r w:rsidRPr="005C57D9">
        <w:rPr>
          <w:color w:val="000000"/>
          <w:sz w:val="27"/>
          <w:szCs w:val="27"/>
          <w:highlight w:val="cyan"/>
          <w:lang w:val="uk-UA"/>
        </w:rPr>
        <w:t>.</w:t>
      </w:r>
    </w:p>
    <w:p w:rsidR="00857E55" w:rsidRPr="00C36E0E" w:rsidRDefault="00857E55">
      <w:pPr>
        <w:suppressAutoHyphens/>
        <w:jc w:val="both"/>
        <w:rPr>
          <w:sz w:val="27"/>
          <w:szCs w:val="27"/>
          <w:lang w:val="uk-UA"/>
        </w:rPr>
      </w:pPr>
      <w:r w:rsidRPr="00C36E0E">
        <w:rPr>
          <w:color w:val="000000"/>
          <w:sz w:val="27"/>
          <w:szCs w:val="27"/>
          <w:lang w:val="uk-UA"/>
        </w:rPr>
        <w:tab/>
      </w:r>
      <w:r w:rsidRPr="00C36E0E">
        <w:rPr>
          <w:sz w:val="27"/>
          <w:szCs w:val="27"/>
          <w:lang w:val="uk-UA"/>
        </w:rPr>
        <w:t>В рамках конференції буде проведено засідання Вченої ради АС ПГП і редакційної колегії Всеукраїнського науково-технічного журналу «Промислова гідравліка і пневматика».</w:t>
      </w:r>
    </w:p>
    <w:p w:rsidR="00857E55" w:rsidRDefault="00857E55">
      <w:pPr>
        <w:suppressAutoHyphens/>
        <w:jc w:val="both"/>
        <w:rPr>
          <w:sz w:val="27"/>
          <w:szCs w:val="27"/>
          <w:lang w:val="en-US"/>
        </w:rPr>
      </w:pPr>
      <w:r w:rsidRPr="00C36E0E">
        <w:rPr>
          <w:sz w:val="27"/>
          <w:szCs w:val="27"/>
          <w:lang w:val="uk-UA"/>
        </w:rPr>
        <w:tab/>
        <w:t>Метою конференції є пожвавлення професійних контактів між спеціалістами у галузі промислової гідравліки та пневматики, обмін інформацією та підвищення наукового і технічного рівня розробок.</w:t>
      </w:r>
    </w:p>
    <w:p w:rsidR="00857E55" w:rsidRPr="0013166D" w:rsidRDefault="00602908">
      <w:pPr>
        <w:suppressAutoHyphens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en-US"/>
        </w:rPr>
        <w:tab/>
      </w:r>
      <w:r w:rsidRPr="0013166D">
        <w:rPr>
          <w:sz w:val="27"/>
          <w:szCs w:val="27"/>
          <w:lang w:val="uk-UA"/>
        </w:rPr>
        <w:t>Робочі мови українська та англійська.</w:t>
      </w:r>
    </w:p>
    <w:p w:rsidR="00857E55" w:rsidRPr="00C36E0E" w:rsidRDefault="00857E55" w:rsidP="001C4EF1">
      <w:pPr>
        <w:suppressAutoHyphens/>
        <w:ind w:left="502"/>
        <w:jc w:val="both"/>
        <w:rPr>
          <w:sz w:val="27"/>
          <w:szCs w:val="27"/>
          <w:lang w:val="uk-UA"/>
        </w:rPr>
      </w:pPr>
      <w:r w:rsidRPr="00C36E0E">
        <w:rPr>
          <w:b/>
          <w:color w:val="000000"/>
          <w:sz w:val="27"/>
          <w:szCs w:val="27"/>
          <w:lang w:val="uk-UA"/>
        </w:rPr>
        <w:t>Планується робота таких секцій:</w:t>
      </w:r>
    </w:p>
    <w:p w:rsidR="00857E55" w:rsidRPr="001C6336" w:rsidRDefault="00857E55" w:rsidP="001C6336">
      <w:pPr>
        <w:numPr>
          <w:ilvl w:val="0"/>
          <w:numId w:val="8"/>
        </w:numPr>
        <w:suppressAutoHyphens/>
        <w:jc w:val="both"/>
        <w:rPr>
          <w:sz w:val="27"/>
          <w:szCs w:val="27"/>
          <w:lang w:val="uk-UA"/>
        </w:rPr>
      </w:pPr>
      <w:r w:rsidRPr="00C36E0E">
        <w:rPr>
          <w:rFonts w:eastAsia="MS Mincho"/>
          <w:color w:val="000000"/>
          <w:sz w:val="27"/>
          <w:szCs w:val="27"/>
          <w:lang w:val="uk-UA"/>
        </w:rPr>
        <w:t>Технічна гідрогазомеханіка</w:t>
      </w:r>
      <w:r w:rsidRPr="00C36E0E">
        <w:rPr>
          <w:color w:val="000000"/>
          <w:sz w:val="27"/>
          <w:szCs w:val="27"/>
          <w:lang w:val="uk-UA"/>
        </w:rPr>
        <w:t>;</w:t>
      </w:r>
    </w:p>
    <w:p w:rsidR="001C4EF1" w:rsidRPr="001C4EF1" w:rsidRDefault="00857E55" w:rsidP="001C4EF1">
      <w:pPr>
        <w:numPr>
          <w:ilvl w:val="0"/>
          <w:numId w:val="8"/>
        </w:numPr>
        <w:suppressAutoHyphens/>
        <w:jc w:val="both"/>
        <w:rPr>
          <w:sz w:val="27"/>
          <w:szCs w:val="27"/>
          <w:lang w:val="uk-UA"/>
        </w:rPr>
      </w:pPr>
      <w:r w:rsidRPr="00C36E0E">
        <w:rPr>
          <w:color w:val="000000"/>
          <w:sz w:val="27"/>
          <w:szCs w:val="27"/>
          <w:lang w:val="uk-UA"/>
        </w:rPr>
        <w:t>Системи приводів. Елементи і системи гідропневмоавтоматики</w:t>
      </w:r>
      <w:r w:rsidR="001C4EF1" w:rsidRPr="001C6336">
        <w:rPr>
          <w:color w:val="000000"/>
          <w:sz w:val="27"/>
          <w:szCs w:val="27"/>
        </w:rPr>
        <w:t>;</w:t>
      </w:r>
      <w:r w:rsidRPr="00C36E0E">
        <w:rPr>
          <w:color w:val="000000"/>
          <w:sz w:val="27"/>
          <w:szCs w:val="27"/>
          <w:lang w:val="uk-UA"/>
        </w:rPr>
        <w:t xml:space="preserve"> </w:t>
      </w:r>
    </w:p>
    <w:p w:rsidR="00BE429A" w:rsidRDefault="00BE429A" w:rsidP="00BE429A">
      <w:pPr>
        <w:numPr>
          <w:ilvl w:val="0"/>
          <w:numId w:val="8"/>
        </w:numPr>
        <w:suppressAutoHyphens/>
        <w:jc w:val="both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Гідродинамічні машини та обладнання;</w:t>
      </w:r>
    </w:p>
    <w:p w:rsidR="00857E55" w:rsidRPr="00C36E0E" w:rsidRDefault="00857E55" w:rsidP="001C4EF1">
      <w:pPr>
        <w:numPr>
          <w:ilvl w:val="0"/>
          <w:numId w:val="8"/>
        </w:numPr>
        <w:suppressAutoHyphens/>
        <w:jc w:val="both"/>
        <w:rPr>
          <w:sz w:val="27"/>
          <w:szCs w:val="27"/>
          <w:lang w:val="uk-UA"/>
        </w:rPr>
      </w:pPr>
      <w:r w:rsidRPr="00C36E0E">
        <w:rPr>
          <w:color w:val="000000"/>
          <w:sz w:val="27"/>
          <w:szCs w:val="27"/>
          <w:lang w:val="uk-UA"/>
        </w:rPr>
        <w:t>Технологі</w:t>
      </w:r>
      <w:r w:rsidR="00C74875">
        <w:rPr>
          <w:color w:val="000000"/>
          <w:sz w:val="27"/>
          <w:szCs w:val="27"/>
          <w:lang w:val="uk-UA"/>
        </w:rPr>
        <w:t>ї</w:t>
      </w:r>
      <w:r w:rsidRPr="00C36E0E">
        <w:rPr>
          <w:color w:val="000000"/>
          <w:sz w:val="27"/>
          <w:szCs w:val="27"/>
          <w:lang w:val="uk-UA"/>
        </w:rPr>
        <w:t xml:space="preserve"> і обладнання машинобуд</w:t>
      </w:r>
      <w:r w:rsidR="00C74875">
        <w:rPr>
          <w:color w:val="000000"/>
          <w:sz w:val="27"/>
          <w:szCs w:val="27"/>
          <w:lang w:val="uk-UA"/>
        </w:rPr>
        <w:t>ування.</w:t>
      </w:r>
    </w:p>
    <w:p w:rsidR="00857E55" w:rsidRPr="00047368" w:rsidRDefault="00857E55" w:rsidP="001C4EF1">
      <w:pPr>
        <w:numPr>
          <w:ilvl w:val="0"/>
          <w:numId w:val="8"/>
        </w:numPr>
        <w:suppressAutoHyphens/>
        <w:jc w:val="both"/>
        <w:rPr>
          <w:sz w:val="27"/>
          <w:szCs w:val="27"/>
          <w:lang w:val="uk-UA"/>
        </w:rPr>
      </w:pPr>
      <w:r w:rsidRPr="00C36E0E">
        <w:rPr>
          <w:rFonts w:eastAsia="MS Mincho"/>
          <w:color w:val="000000"/>
          <w:sz w:val="27"/>
          <w:szCs w:val="27"/>
          <w:lang w:val="uk-UA"/>
        </w:rPr>
        <w:t xml:space="preserve">Загальні питання промислової гідравліки і пневматики, </w:t>
      </w:r>
      <w:r w:rsidRPr="00C36E0E">
        <w:rPr>
          <w:rFonts w:eastAsia="MS Mincho"/>
          <w:color w:val="000000"/>
          <w:sz w:val="27"/>
          <w:szCs w:val="27"/>
          <w:lang w:val="uk-UA"/>
        </w:rPr>
        <w:br/>
        <w:t>енергозбереження, екології.</w:t>
      </w:r>
    </w:p>
    <w:p w:rsidR="00047368" w:rsidRPr="00342B2D" w:rsidRDefault="00047368" w:rsidP="001C4EF1">
      <w:pPr>
        <w:numPr>
          <w:ilvl w:val="0"/>
          <w:numId w:val="8"/>
        </w:numPr>
        <w:suppressAutoHyphens/>
        <w:jc w:val="both"/>
        <w:rPr>
          <w:sz w:val="27"/>
          <w:szCs w:val="27"/>
          <w:lang w:val="uk-UA"/>
        </w:rPr>
      </w:pPr>
      <w:r w:rsidRPr="00342B2D">
        <w:rPr>
          <w:rFonts w:eastAsia="MS Mincho"/>
          <w:color w:val="000000"/>
          <w:sz w:val="27"/>
          <w:szCs w:val="27"/>
          <w:lang w:val="uk-UA"/>
        </w:rPr>
        <w:t>Інноваційні, інвестиційні та освітні аспекти розвитку промислової гідравліки та пневматики</w:t>
      </w:r>
    </w:p>
    <w:p w:rsidR="00857E55" w:rsidRPr="00C36E0E" w:rsidRDefault="00857E55">
      <w:pPr>
        <w:suppressAutoHyphens/>
        <w:ind w:left="720"/>
        <w:jc w:val="both"/>
        <w:rPr>
          <w:sz w:val="27"/>
          <w:szCs w:val="27"/>
          <w:lang w:val="uk-UA"/>
        </w:rPr>
      </w:pPr>
    </w:p>
    <w:p w:rsidR="00857E55" w:rsidRDefault="00C02F9A">
      <w:pPr>
        <w:suppressAutoHyphens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Матеріали</w:t>
      </w:r>
      <w:r w:rsidR="00857E55" w:rsidRPr="00C36E0E">
        <w:rPr>
          <w:sz w:val="27"/>
          <w:szCs w:val="27"/>
          <w:lang w:val="uk-UA"/>
        </w:rPr>
        <w:t xml:space="preserve"> доповідей будуть надруковані у збірнику конференції і розіслані учасникам.</w:t>
      </w:r>
      <w:r>
        <w:rPr>
          <w:sz w:val="27"/>
          <w:szCs w:val="27"/>
          <w:lang w:val="uk-UA"/>
        </w:rPr>
        <w:t xml:space="preserve"> Збірник </w:t>
      </w:r>
      <w:r w:rsidR="00342B2D">
        <w:rPr>
          <w:sz w:val="27"/>
          <w:szCs w:val="27"/>
          <w:lang w:val="uk-UA"/>
        </w:rPr>
        <w:t xml:space="preserve">буде розміщено в репозиторіях Державного університету «Київський </w:t>
      </w:r>
      <w:r w:rsidR="00342B2D">
        <w:rPr>
          <w:sz w:val="27"/>
          <w:szCs w:val="27"/>
          <w:lang w:val="uk-UA"/>
        </w:rPr>
        <w:lastRenderedPageBreak/>
        <w:t>авіаційний інститут» і Вінницького національного технічного університету.</w:t>
      </w:r>
    </w:p>
    <w:p w:rsidR="00857E55" w:rsidRPr="00C36E0E" w:rsidRDefault="00857E55">
      <w:pPr>
        <w:suppressAutoHyphens/>
        <w:jc w:val="both"/>
        <w:rPr>
          <w:sz w:val="27"/>
          <w:szCs w:val="27"/>
          <w:lang w:val="uk-UA"/>
        </w:rPr>
      </w:pPr>
      <w:r w:rsidRPr="00C36E0E">
        <w:rPr>
          <w:sz w:val="27"/>
          <w:szCs w:val="27"/>
          <w:lang w:val="uk-UA"/>
        </w:rPr>
        <w:tab/>
        <w:t xml:space="preserve">Для участі у конференції необхідно </w:t>
      </w:r>
      <w:r>
        <w:rPr>
          <w:b/>
          <w:bCs/>
          <w:color w:val="000000"/>
          <w:sz w:val="27"/>
          <w:szCs w:val="27"/>
          <w:lang w:val="uk-UA"/>
        </w:rPr>
        <w:t xml:space="preserve">до </w:t>
      </w:r>
      <w:r w:rsidR="0013166D">
        <w:rPr>
          <w:b/>
          <w:bCs/>
          <w:color w:val="000000"/>
          <w:sz w:val="27"/>
          <w:szCs w:val="27"/>
          <w:lang w:val="uk-UA"/>
        </w:rPr>
        <w:t>27</w:t>
      </w:r>
      <w:r w:rsidR="00C5173C">
        <w:rPr>
          <w:b/>
          <w:bCs/>
          <w:color w:val="000000"/>
          <w:sz w:val="27"/>
          <w:szCs w:val="27"/>
          <w:lang w:val="uk-UA"/>
        </w:rPr>
        <w:t xml:space="preserve"> листопада</w:t>
      </w:r>
      <w:r>
        <w:rPr>
          <w:b/>
          <w:bCs/>
          <w:color w:val="000000"/>
          <w:sz w:val="27"/>
          <w:szCs w:val="27"/>
          <w:lang w:val="uk-UA"/>
        </w:rPr>
        <w:t xml:space="preserve"> 202</w:t>
      </w:r>
      <w:r w:rsidR="00C5173C">
        <w:rPr>
          <w:b/>
          <w:bCs/>
          <w:color w:val="000000"/>
          <w:sz w:val="27"/>
          <w:szCs w:val="27"/>
          <w:lang w:val="uk-UA"/>
        </w:rPr>
        <w:t>5</w:t>
      </w:r>
      <w:r>
        <w:rPr>
          <w:b/>
          <w:bCs/>
          <w:color w:val="000000"/>
          <w:sz w:val="27"/>
          <w:szCs w:val="27"/>
          <w:lang w:val="uk-UA"/>
        </w:rPr>
        <w:t xml:space="preserve"> року</w:t>
      </w:r>
      <w:r>
        <w:rPr>
          <w:color w:val="000000"/>
          <w:sz w:val="27"/>
          <w:szCs w:val="27"/>
          <w:lang w:val="uk-UA"/>
        </w:rPr>
        <w:t xml:space="preserve"> </w:t>
      </w:r>
      <w:r w:rsidRPr="00C36E0E">
        <w:rPr>
          <w:sz w:val="27"/>
          <w:szCs w:val="27"/>
          <w:lang w:val="uk-UA"/>
        </w:rPr>
        <w:t>надіслати на адресу оргкомітету заявку та тези доповіді відповідно до вимог, наведених нижче.</w:t>
      </w:r>
    </w:p>
    <w:p w:rsidR="00857E55" w:rsidRPr="00C36E0E" w:rsidRDefault="00857E55">
      <w:pPr>
        <w:suppressAutoHyphens/>
        <w:rPr>
          <w:sz w:val="27"/>
          <w:szCs w:val="27"/>
          <w:lang w:val="uk-UA"/>
        </w:rPr>
      </w:pPr>
      <w:r w:rsidRPr="00C36E0E">
        <w:rPr>
          <w:b/>
          <w:sz w:val="27"/>
          <w:szCs w:val="27"/>
          <w:lang w:val="uk-UA"/>
        </w:rPr>
        <w:tab/>
        <w:t>В заявці необхідно вказати:</w:t>
      </w:r>
    </w:p>
    <w:p w:rsidR="00857E55" w:rsidRPr="00C36E0E" w:rsidRDefault="00857E55">
      <w:pPr>
        <w:numPr>
          <w:ilvl w:val="0"/>
          <w:numId w:val="3"/>
        </w:numPr>
        <w:suppressAutoHyphens/>
        <w:jc w:val="both"/>
        <w:rPr>
          <w:sz w:val="27"/>
          <w:szCs w:val="27"/>
          <w:lang w:val="uk-UA"/>
        </w:rPr>
      </w:pPr>
      <w:r w:rsidRPr="00C36E0E">
        <w:rPr>
          <w:sz w:val="27"/>
          <w:szCs w:val="27"/>
          <w:lang w:val="uk-UA"/>
        </w:rPr>
        <w:t>Назву доповіді.</w:t>
      </w:r>
    </w:p>
    <w:p w:rsidR="00857E55" w:rsidRDefault="00857E55">
      <w:pPr>
        <w:numPr>
          <w:ilvl w:val="0"/>
          <w:numId w:val="3"/>
        </w:numPr>
        <w:suppressAutoHyphens/>
        <w:jc w:val="both"/>
        <w:rPr>
          <w:color w:val="000000"/>
          <w:sz w:val="27"/>
          <w:szCs w:val="27"/>
          <w:lang w:val="uk-UA"/>
        </w:rPr>
      </w:pPr>
      <w:r w:rsidRPr="00C36E0E">
        <w:rPr>
          <w:sz w:val="27"/>
          <w:szCs w:val="27"/>
          <w:lang w:val="uk-UA"/>
        </w:rPr>
        <w:t xml:space="preserve">Відомості про авторів доповіді (прізвище, ім’я та по-батькові повністю, науковий ступінь, звання, місце роботи, адреса, телефон, е-mail). </w:t>
      </w:r>
      <w:r>
        <w:rPr>
          <w:b/>
          <w:bCs/>
          <w:color w:val="000000"/>
          <w:sz w:val="27"/>
          <w:szCs w:val="27"/>
          <w:lang w:val="uk-UA"/>
        </w:rPr>
        <w:t>Для бажаючих отримати електронний сертифікат — обов'язково про це вказати.</w:t>
      </w:r>
    </w:p>
    <w:p w:rsidR="00857E55" w:rsidRPr="00C36E0E" w:rsidRDefault="00857E55">
      <w:pPr>
        <w:numPr>
          <w:ilvl w:val="0"/>
          <w:numId w:val="3"/>
        </w:numPr>
        <w:suppressAutoHyphens/>
        <w:jc w:val="both"/>
        <w:rPr>
          <w:sz w:val="27"/>
          <w:szCs w:val="27"/>
          <w:lang w:val="uk-UA"/>
        </w:rPr>
      </w:pPr>
      <w:r w:rsidRPr="00C36E0E">
        <w:rPr>
          <w:b/>
          <w:bCs/>
          <w:sz w:val="27"/>
          <w:szCs w:val="27"/>
          <w:lang w:val="uk-UA"/>
        </w:rPr>
        <w:t>Додати копію квитанції про сплату реєстраційного внеску.</w:t>
      </w:r>
    </w:p>
    <w:p w:rsidR="00857E55" w:rsidRPr="00C36E0E" w:rsidRDefault="00857E55" w:rsidP="00C9363C">
      <w:pPr>
        <w:pageBreakBefore/>
        <w:suppressAutoHyphens/>
        <w:spacing w:before="57" w:after="57"/>
        <w:jc w:val="both"/>
        <w:rPr>
          <w:lang w:val="uk-UA"/>
        </w:rPr>
      </w:pPr>
      <w:r w:rsidRPr="00C36E0E">
        <w:rPr>
          <w:sz w:val="28"/>
          <w:szCs w:val="28"/>
          <w:lang w:val="uk-UA"/>
        </w:rPr>
        <w:lastRenderedPageBreak/>
        <w:tab/>
        <w:t xml:space="preserve">Для покриття витрат, пов’язаних з організацією конференції та публікацією матеріалів, необхідно перерахувати реєстраційний внесок у розмірі </w:t>
      </w:r>
      <w:r w:rsidR="00C5173C">
        <w:rPr>
          <w:b/>
          <w:bCs/>
          <w:sz w:val="28"/>
          <w:szCs w:val="28"/>
          <w:lang w:val="uk-UA"/>
        </w:rPr>
        <w:t>3</w:t>
      </w:r>
      <w:r w:rsidR="00405E2D" w:rsidRPr="00C36E0E">
        <w:rPr>
          <w:b/>
          <w:bCs/>
          <w:sz w:val="28"/>
          <w:szCs w:val="28"/>
          <w:lang w:val="uk-UA"/>
        </w:rPr>
        <w:t>0</w:t>
      </w:r>
      <w:r w:rsidRPr="00C36E0E">
        <w:rPr>
          <w:b/>
          <w:bCs/>
          <w:sz w:val="28"/>
          <w:szCs w:val="28"/>
          <w:lang w:val="uk-UA"/>
        </w:rPr>
        <w:t>0</w:t>
      </w:r>
      <w:r w:rsidRPr="00C36E0E">
        <w:rPr>
          <w:b/>
          <w:sz w:val="28"/>
          <w:szCs w:val="28"/>
          <w:lang w:val="uk-UA"/>
        </w:rPr>
        <w:t xml:space="preserve"> гривень</w:t>
      </w:r>
      <w:r w:rsidRPr="00C36E0E">
        <w:rPr>
          <w:sz w:val="28"/>
          <w:szCs w:val="28"/>
          <w:lang w:val="uk-UA"/>
        </w:rPr>
        <w:t xml:space="preserve"> (без ПДВ)</w:t>
      </w:r>
      <w:r w:rsidR="00405E2D" w:rsidRPr="00C36E0E">
        <w:rPr>
          <w:sz w:val="28"/>
          <w:szCs w:val="28"/>
          <w:lang w:val="uk-UA"/>
        </w:rPr>
        <w:t xml:space="preserve"> для отримання друкованої версії</w:t>
      </w:r>
      <w:r w:rsidR="00A02315">
        <w:rPr>
          <w:sz w:val="28"/>
          <w:szCs w:val="28"/>
          <w:lang w:val="uk-UA"/>
        </w:rPr>
        <w:t xml:space="preserve"> збірника тез доповідей </w:t>
      </w:r>
      <w:r w:rsidR="00405E2D" w:rsidRPr="00C36E0E">
        <w:rPr>
          <w:sz w:val="28"/>
          <w:szCs w:val="28"/>
          <w:lang w:val="uk-UA"/>
        </w:rPr>
        <w:t xml:space="preserve">або </w:t>
      </w:r>
      <w:r w:rsidR="00570234">
        <w:rPr>
          <w:b/>
          <w:bCs/>
          <w:sz w:val="28"/>
          <w:szCs w:val="28"/>
          <w:lang w:val="uk-UA"/>
        </w:rPr>
        <w:t>20</w:t>
      </w:r>
      <w:r w:rsidR="00405E2D" w:rsidRPr="00C36E0E">
        <w:rPr>
          <w:b/>
          <w:bCs/>
          <w:sz w:val="28"/>
          <w:szCs w:val="28"/>
          <w:lang w:val="uk-UA"/>
        </w:rPr>
        <w:t>0 гривень</w:t>
      </w:r>
      <w:r w:rsidR="00405E2D" w:rsidRPr="00C36E0E">
        <w:rPr>
          <w:sz w:val="28"/>
          <w:szCs w:val="28"/>
          <w:lang w:val="uk-UA"/>
        </w:rPr>
        <w:t xml:space="preserve"> для отримання електронної версії</w:t>
      </w:r>
      <w:r w:rsidRPr="00C36E0E">
        <w:rPr>
          <w:sz w:val="28"/>
          <w:szCs w:val="28"/>
          <w:lang w:val="uk-UA"/>
        </w:rPr>
        <w:t xml:space="preserve"> за кожну доповідь на конференції на </w:t>
      </w:r>
      <w:r w:rsidR="005D4FB2">
        <w:rPr>
          <w:sz w:val="28"/>
          <w:szCs w:val="28"/>
          <w:lang w:val="uk-UA"/>
        </w:rPr>
        <w:t xml:space="preserve">карту </w:t>
      </w:r>
      <w:r w:rsidR="005D4FB2" w:rsidRPr="005D4FB2">
        <w:rPr>
          <w:color w:val="1F1F1F"/>
          <w:sz w:val="28"/>
          <w:szCs w:val="28"/>
          <w:shd w:val="clear" w:color="auto" w:fill="FFFFFF"/>
          <w:lang w:val="uk-UA"/>
        </w:rPr>
        <w:t>Райффайзен</w:t>
      </w:r>
      <w:r w:rsidR="005D4FB2">
        <w:rPr>
          <w:color w:val="1F1F1F"/>
          <w:sz w:val="28"/>
          <w:szCs w:val="28"/>
          <w:shd w:val="clear" w:color="auto" w:fill="FFFFFF"/>
          <w:lang w:val="uk-UA"/>
        </w:rPr>
        <w:t xml:space="preserve"> </w:t>
      </w:r>
      <w:r w:rsidR="005D4FB2" w:rsidRPr="005D4FB2">
        <w:rPr>
          <w:color w:val="1F1F1F"/>
          <w:sz w:val="28"/>
          <w:szCs w:val="28"/>
          <w:shd w:val="clear" w:color="auto" w:fill="FFFFFF"/>
          <w:lang w:val="uk-UA"/>
        </w:rPr>
        <w:t>Банк</w:t>
      </w:r>
      <w:r w:rsidR="005D4FB2">
        <w:rPr>
          <w:sz w:val="28"/>
          <w:szCs w:val="28"/>
          <w:lang w:val="uk-UA"/>
        </w:rPr>
        <w:t xml:space="preserve">у </w:t>
      </w:r>
      <w:r w:rsidR="00C9363C">
        <w:rPr>
          <w:sz w:val="28"/>
          <w:szCs w:val="28"/>
          <w:lang w:val="uk-UA"/>
        </w:rPr>
        <w:t>4149 5001 1580 7748.</w:t>
      </w:r>
    </w:p>
    <w:p w:rsidR="00857E55" w:rsidRPr="00C36E0E" w:rsidRDefault="00857E55">
      <w:pPr>
        <w:suppressAutoHyphens/>
        <w:rPr>
          <w:lang w:val="uk-UA"/>
        </w:rPr>
      </w:pPr>
      <w:r w:rsidRPr="00C36E0E">
        <w:rPr>
          <w:sz w:val="28"/>
          <w:szCs w:val="28"/>
          <w:lang w:val="uk-UA"/>
        </w:rPr>
        <w:tab/>
      </w:r>
      <w:r w:rsidRPr="00C36E0E">
        <w:rPr>
          <w:b/>
          <w:sz w:val="28"/>
          <w:szCs w:val="28"/>
          <w:lang w:val="uk-UA"/>
        </w:rPr>
        <w:t>Адреси оргкомітету:</w:t>
      </w:r>
    </w:p>
    <w:p w:rsidR="00BD7B8F" w:rsidRPr="00C36E0E" w:rsidRDefault="00857E55">
      <w:pPr>
        <w:suppressAutoHyphens/>
        <w:rPr>
          <w:lang w:val="uk-UA"/>
        </w:rPr>
      </w:pPr>
      <w:r w:rsidRPr="00C36E0E">
        <w:rPr>
          <w:b/>
          <w:bCs/>
          <w:sz w:val="28"/>
          <w:szCs w:val="28"/>
          <w:lang w:val="uk-UA"/>
        </w:rPr>
        <w:t>03580,</w:t>
      </w:r>
      <w:r w:rsidRPr="00C36E0E">
        <w:rPr>
          <w:sz w:val="28"/>
          <w:szCs w:val="28"/>
          <w:lang w:val="uk-UA"/>
        </w:rPr>
        <w:t xml:space="preserve"> </w:t>
      </w:r>
      <w:r w:rsidRPr="00C36E0E">
        <w:rPr>
          <w:b/>
          <w:bCs/>
          <w:sz w:val="28"/>
          <w:szCs w:val="28"/>
          <w:lang w:val="uk-UA"/>
        </w:rPr>
        <w:t>м. Київ, пр. Любомира Гузара, 1,  університет</w:t>
      </w:r>
      <w:r w:rsidRPr="00C36E0E">
        <w:rPr>
          <w:sz w:val="28"/>
          <w:szCs w:val="28"/>
          <w:lang w:val="uk-UA"/>
        </w:rPr>
        <w:t xml:space="preserve">, кафедра гідрогазових систем, виконавчий директор АС ПГП Бадах Валерій Миколайович, тел.  (067) 309-44-44; </w:t>
      </w:r>
      <w:r w:rsidRPr="00C36E0E">
        <w:rPr>
          <w:color w:val="000000"/>
          <w:sz w:val="28"/>
          <w:szCs w:val="28"/>
          <w:lang w:val="uk-UA"/>
        </w:rPr>
        <w:t xml:space="preserve">E-mail: </w:t>
      </w:r>
      <w:hyperlink r:id="rId7" w:history="1">
        <w:r w:rsidRPr="00C36E0E">
          <w:rPr>
            <w:rStyle w:val="a3"/>
            <w:sz w:val="28"/>
            <w:szCs w:val="28"/>
            <w:lang w:val="uk-UA"/>
          </w:rPr>
          <w:t>bad44@ukr.net</w:t>
        </w:r>
      </w:hyperlink>
    </w:p>
    <w:p w:rsidR="00857E55" w:rsidRPr="00C36E0E" w:rsidRDefault="00C5173C">
      <w:pPr>
        <w:suppressAutoHyphens/>
        <w:rPr>
          <w:sz w:val="28"/>
          <w:szCs w:val="28"/>
          <w:lang w:val="uk-UA"/>
        </w:rPr>
      </w:pPr>
      <w:r w:rsidRPr="00C5173C">
        <w:rPr>
          <w:b/>
          <w:bCs/>
          <w:color w:val="252525"/>
          <w:sz w:val="28"/>
          <w:szCs w:val="28"/>
          <w:shd w:val="clear" w:color="auto" w:fill="FFFFFF"/>
          <w:lang w:val="uk-UA"/>
        </w:rPr>
        <w:t>21021,  м. Вінниця, вул. Хмельницьке шосе, 95</w:t>
      </w:r>
      <w:r w:rsidR="00C74875">
        <w:rPr>
          <w:b/>
          <w:bCs/>
          <w:color w:val="252525"/>
          <w:sz w:val="28"/>
          <w:szCs w:val="28"/>
          <w:shd w:val="clear" w:color="auto" w:fill="FFFFFF"/>
          <w:lang w:val="uk-UA"/>
        </w:rPr>
        <w:t>, Вінницький національний технічний університет</w:t>
      </w:r>
      <w:r w:rsidR="00C74875">
        <w:rPr>
          <w:color w:val="252525"/>
          <w:sz w:val="28"/>
          <w:szCs w:val="28"/>
          <w:shd w:val="clear" w:color="auto" w:fill="FFFFFF"/>
          <w:lang w:val="uk-UA"/>
        </w:rPr>
        <w:t>, завідувач кафедри технологій та автоматизації машинобудування Козлов Леонід Геннадійович, тел. (067)212-05-33</w:t>
      </w:r>
      <w:r w:rsidR="00C74875" w:rsidRPr="00C74875">
        <w:rPr>
          <w:color w:val="252525"/>
          <w:sz w:val="28"/>
          <w:szCs w:val="28"/>
          <w:shd w:val="clear" w:color="auto" w:fill="FFFFFF"/>
          <w:lang w:val="uk-UA"/>
        </w:rPr>
        <w:t xml:space="preserve">; </w:t>
      </w:r>
      <w:r w:rsidR="00C74875">
        <w:rPr>
          <w:color w:val="252525"/>
          <w:sz w:val="28"/>
          <w:szCs w:val="28"/>
          <w:shd w:val="clear" w:color="auto" w:fill="FFFFFF"/>
          <w:lang w:val="en-US"/>
        </w:rPr>
        <w:t>E</w:t>
      </w:r>
      <w:r w:rsidR="00C74875" w:rsidRPr="00C74875">
        <w:rPr>
          <w:color w:val="252525"/>
          <w:sz w:val="28"/>
          <w:szCs w:val="28"/>
          <w:shd w:val="clear" w:color="auto" w:fill="FFFFFF"/>
          <w:lang w:val="uk-UA"/>
        </w:rPr>
        <w:t>-</w:t>
      </w:r>
      <w:r w:rsidR="00C74875">
        <w:rPr>
          <w:color w:val="252525"/>
          <w:sz w:val="28"/>
          <w:szCs w:val="28"/>
          <w:shd w:val="clear" w:color="auto" w:fill="FFFFFF"/>
          <w:lang w:val="en-US"/>
        </w:rPr>
        <w:t>mail</w:t>
      </w:r>
      <w:r w:rsidR="00C74875" w:rsidRPr="00C74875">
        <w:rPr>
          <w:color w:val="252525"/>
          <w:sz w:val="28"/>
          <w:szCs w:val="28"/>
          <w:shd w:val="clear" w:color="auto" w:fill="FFFFFF"/>
          <w:lang w:val="uk-UA"/>
        </w:rPr>
        <w:t xml:space="preserve">: </w:t>
      </w:r>
      <w:r w:rsidR="00C74875">
        <w:rPr>
          <w:color w:val="252525"/>
          <w:sz w:val="28"/>
          <w:szCs w:val="28"/>
          <w:shd w:val="clear" w:color="auto" w:fill="FFFFFF"/>
          <w:lang w:val="en-US"/>
        </w:rPr>
        <w:t>osna</w:t>
      </w:r>
      <w:r w:rsidR="00C74875" w:rsidRPr="00C74875">
        <w:rPr>
          <w:color w:val="252525"/>
          <w:sz w:val="28"/>
          <w:szCs w:val="28"/>
          <w:shd w:val="clear" w:color="auto" w:fill="FFFFFF"/>
          <w:lang w:val="uk-UA"/>
        </w:rPr>
        <w:t>2030@</w:t>
      </w:r>
      <w:r w:rsidR="00C74875">
        <w:rPr>
          <w:color w:val="252525"/>
          <w:sz w:val="28"/>
          <w:szCs w:val="28"/>
          <w:shd w:val="clear" w:color="auto" w:fill="FFFFFF"/>
          <w:lang w:val="en-US"/>
        </w:rPr>
        <w:t>gmail</w:t>
      </w:r>
      <w:r w:rsidR="00C74875" w:rsidRPr="00C74875">
        <w:rPr>
          <w:color w:val="252525"/>
          <w:sz w:val="28"/>
          <w:szCs w:val="28"/>
          <w:shd w:val="clear" w:color="auto" w:fill="FFFFFF"/>
          <w:lang w:val="uk-UA"/>
        </w:rPr>
        <w:t>.</w:t>
      </w:r>
      <w:r w:rsidR="00C74875">
        <w:rPr>
          <w:color w:val="252525"/>
          <w:sz w:val="28"/>
          <w:szCs w:val="28"/>
          <w:shd w:val="clear" w:color="auto" w:fill="FFFFFF"/>
          <w:lang w:val="en-US"/>
        </w:rPr>
        <w:t>com</w:t>
      </w:r>
      <w:r w:rsidR="00C74875">
        <w:rPr>
          <w:color w:val="252525"/>
          <w:sz w:val="28"/>
          <w:szCs w:val="28"/>
          <w:shd w:val="clear" w:color="auto" w:fill="FFFFFF"/>
          <w:lang w:val="uk-UA"/>
        </w:rPr>
        <w:t xml:space="preserve"> </w:t>
      </w:r>
      <w:r w:rsidR="00A4657D" w:rsidRPr="00C36E0E">
        <w:rPr>
          <w:b/>
          <w:sz w:val="28"/>
          <w:szCs w:val="28"/>
          <w:lang w:val="uk-UA"/>
        </w:rPr>
        <w:t xml:space="preserve"> </w:t>
      </w:r>
    </w:p>
    <w:p w:rsidR="00857E55" w:rsidRPr="00C36E0E" w:rsidRDefault="00857E55" w:rsidP="0063454F">
      <w:pPr>
        <w:suppressAutoHyphens/>
        <w:ind w:firstLine="709"/>
        <w:rPr>
          <w:lang w:val="uk-UA"/>
        </w:rPr>
      </w:pPr>
      <w:r w:rsidRPr="00C36E0E">
        <w:rPr>
          <w:sz w:val="28"/>
          <w:szCs w:val="28"/>
          <w:lang w:val="uk-UA"/>
        </w:rPr>
        <w:t xml:space="preserve">Тези доповіді обсягом </w:t>
      </w:r>
      <w:r w:rsidR="00342B2D" w:rsidRPr="00342B2D">
        <w:rPr>
          <w:sz w:val="28"/>
          <w:szCs w:val="28"/>
          <w:lang w:val="uk-UA"/>
        </w:rPr>
        <w:t>до чотирьох</w:t>
      </w:r>
      <w:r w:rsidRPr="00C36E0E">
        <w:rPr>
          <w:sz w:val="28"/>
          <w:szCs w:val="28"/>
          <w:lang w:val="uk-UA"/>
        </w:rPr>
        <w:t xml:space="preserve"> сторінок формату </w:t>
      </w:r>
      <w:r w:rsidRPr="00C36E0E">
        <w:rPr>
          <w:b/>
          <w:bCs/>
          <w:sz w:val="28"/>
          <w:szCs w:val="28"/>
          <w:lang w:val="uk-UA"/>
        </w:rPr>
        <w:t>А5</w:t>
      </w:r>
      <w:r w:rsidRPr="00C36E0E">
        <w:rPr>
          <w:sz w:val="28"/>
          <w:szCs w:val="28"/>
          <w:lang w:val="uk-UA"/>
        </w:rPr>
        <w:t xml:space="preserve"> подаються в електронному вигляді через електронну пошту на адресу:</w:t>
      </w:r>
      <w:r w:rsidRPr="00C36E0E">
        <w:rPr>
          <w:b/>
          <w:sz w:val="28"/>
          <w:szCs w:val="28"/>
          <w:lang w:val="uk-UA"/>
        </w:rPr>
        <w:t xml:space="preserve"> </w:t>
      </w:r>
      <w:hyperlink r:id="rId8" w:history="1">
        <w:r w:rsidRPr="00C36E0E">
          <w:rPr>
            <w:rStyle w:val="a3"/>
            <w:sz w:val="28"/>
            <w:szCs w:val="28"/>
            <w:lang w:val="uk-UA"/>
          </w:rPr>
          <w:t>bad44@ukr.net</w:t>
        </w:r>
      </w:hyperlink>
    </w:p>
    <w:p w:rsidR="00857E55" w:rsidRPr="00C36E0E" w:rsidRDefault="00857E55">
      <w:pPr>
        <w:suppressAutoHyphens/>
        <w:jc w:val="center"/>
        <w:rPr>
          <w:lang w:val="uk-UA"/>
        </w:rPr>
      </w:pPr>
    </w:p>
    <w:p w:rsidR="00857E55" w:rsidRPr="00C36E0E" w:rsidRDefault="00857E55">
      <w:pPr>
        <w:suppressAutoHyphens/>
        <w:jc w:val="center"/>
        <w:rPr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t>ВИМОГИ ДО ОФОРМЛЕННЯ ТЕЗ ДОПОВІДЕЙ</w:t>
      </w:r>
    </w:p>
    <w:p w:rsidR="00857E55" w:rsidRPr="00C36E0E" w:rsidRDefault="00857E55">
      <w:pPr>
        <w:suppressAutoHyphens/>
        <w:rPr>
          <w:b/>
          <w:bCs/>
          <w:color w:val="000000"/>
          <w:sz w:val="28"/>
          <w:szCs w:val="28"/>
          <w:lang w:val="uk-UA"/>
        </w:rPr>
      </w:pPr>
    </w:p>
    <w:p w:rsidR="00857E55" w:rsidRPr="00C36E0E" w:rsidRDefault="00857E55">
      <w:pPr>
        <w:suppressAutoHyphens/>
        <w:rPr>
          <w:lang w:val="uk-UA"/>
        </w:rPr>
      </w:pPr>
      <w:r w:rsidRPr="00C36E0E">
        <w:rPr>
          <w:b/>
          <w:sz w:val="28"/>
          <w:szCs w:val="28"/>
          <w:lang w:val="uk-UA"/>
        </w:rPr>
        <w:t>Формат файлу:</w:t>
      </w:r>
      <w:r w:rsidRPr="00C36E0E">
        <w:rPr>
          <w:sz w:val="28"/>
          <w:szCs w:val="28"/>
          <w:lang w:val="uk-UA"/>
        </w:rPr>
        <w:t xml:space="preserve"> .doc (Word 2003), .docx (Word 2007), .odt (OpenDocument text).</w:t>
      </w:r>
    </w:p>
    <w:p w:rsidR="00857E55" w:rsidRPr="00C36E0E" w:rsidRDefault="00857E55">
      <w:pPr>
        <w:suppressAutoHyphens/>
        <w:rPr>
          <w:lang w:val="uk-UA"/>
        </w:rPr>
      </w:pPr>
      <w:r w:rsidRPr="00C36E0E">
        <w:rPr>
          <w:b/>
          <w:sz w:val="28"/>
          <w:szCs w:val="28"/>
          <w:lang w:val="uk-UA"/>
        </w:rPr>
        <w:t>Формат аркуша</w:t>
      </w:r>
      <w:r>
        <w:rPr>
          <w:b/>
          <w:color w:val="000000"/>
          <w:sz w:val="28"/>
          <w:szCs w:val="28"/>
          <w:lang w:val="uk-UA"/>
        </w:rPr>
        <w:t>:</w:t>
      </w:r>
      <w:r>
        <w:rPr>
          <w:color w:val="000000"/>
          <w:sz w:val="28"/>
          <w:szCs w:val="28"/>
          <w:lang w:val="uk-UA"/>
        </w:rPr>
        <w:t xml:space="preserve"> А5</w:t>
      </w:r>
      <w:r w:rsidRPr="00C36E0E">
        <w:rPr>
          <w:sz w:val="28"/>
          <w:szCs w:val="28"/>
          <w:lang w:val="uk-UA"/>
        </w:rPr>
        <w:t xml:space="preserve"> з полями: верхнє – 2, нижнє – 2, ліве – 2,5, праве – 1,5 см.</w:t>
      </w:r>
      <w:r w:rsidRPr="00C36E0E">
        <w:rPr>
          <w:sz w:val="28"/>
          <w:szCs w:val="28"/>
          <w:lang w:val="uk-UA"/>
        </w:rPr>
        <w:br/>
      </w:r>
      <w:r w:rsidRPr="00C36E0E">
        <w:rPr>
          <w:b/>
          <w:sz w:val="28"/>
          <w:szCs w:val="28"/>
          <w:lang w:val="uk-UA"/>
        </w:rPr>
        <w:t>Кількість сторінок:</w:t>
      </w:r>
      <w:r w:rsidRPr="00C36E0E">
        <w:rPr>
          <w:sz w:val="28"/>
          <w:szCs w:val="28"/>
          <w:lang w:val="uk-UA"/>
        </w:rPr>
        <w:t xml:space="preserve"> до 4.</w:t>
      </w:r>
    </w:p>
    <w:p w:rsidR="00857E55" w:rsidRPr="00C36E0E" w:rsidRDefault="00857E55">
      <w:pPr>
        <w:suppressAutoHyphens/>
        <w:rPr>
          <w:lang w:val="uk-UA"/>
        </w:rPr>
      </w:pPr>
      <w:r w:rsidRPr="00C36E0E">
        <w:rPr>
          <w:b/>
          <w:sz w:val="28"/>
          <w:szCs w:val="28"/>
          <w:lang w:val="uk-UA"/>
        </w:rPr>
        <w:t>Шрифт:</w:t>
      </w:r>
      <w:r w:rsidRPr="00C36E0E">
        <w:rPr>
          <w:sz w:val="28"/>
          <w:szCs w:val="28"/>
          <w:lang w:val="uk-UA"/>
        </w:rPr>
        <w:t xml:space="preserve"> Times New Roman. Р</w:t>
      </w:r>
      <w:r w:rsidRPr="00C36E0E">
        <w:rPr>
          <w:spacing w:val="-2"/>
          <w:sz w:val="28"/>
          <w:szCs w:val="28"/>
          <w:lang w:val="uk-UA"/>
        </w:rPr>
        <w:t xml:space="preserve">озмір 11pt. </w:t>
      </w:r>
    </w:p>
    <w:p w:rsidR="00857E55" w:rsidRPr="00C36E0E" w:rsidRDefault="00857E55">
      <w:pPr>
        <w:suppressAutoHyphens/>
        <w:rPr>
          <w:lang w:val="uk-UA"/>
        </w:rPr>
      </w:pPr>
      <w:r w:rsidRPr="00C36E0E">
        <w:rPr>
          <w:b/>
          <w:spacing w:val="-2"/>
          <w:sz w:val="28"/>
          <w:szCs w:val="28"/>
          <w:lang w:val="uk-UA"/>
        </w:rPr>
        <w:t>Міжрядковий інтервал:</w:t>
      </w:r>
      <w:r w:rsidRPr="00C36E0E">
        <w:rPr>
          <w:spacing w:val="-2"/>
          <w:sz w:val="28"/>
          <w:szCs w:val="28"/>
          <w:lang w:val="uk-UA"/>
        </w:rPr>
        <w:t xml:space="preserve"> одинарний. </w:t>
      </w:r>
    </w:p>
    <w:p w:rsidR="00857E55" w:rsidRPr="00C36E0E" w:rsidRDefault="00857E55">
      <w:pPr>
        <w:pStyle w:val="ad"/>
        <w:numPr>
          <w:ilvl w:val="0"/>
          <w:numId w:val="4"/>
        </w:numPr>
        <w:suppressAutoHyphens/>
        <w:rPr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t>УДК:</w:t>
      </w:r>
      <w:r w:rsidRPr="00C36E0E">
        <w:rPr>
          <w:bCs/>
          <w:color w:val="000000"/>
          <w:sz w:val="28"/>
          <w:szCs w:val="28"/>
          <w:lang w:val="uk-UA"/>
        </w:rPr>
        <w:t xml:space="preserve"> вирівнювання по ширині.</w:t>
      </w:r>
    </w:p>
    <w:p w:rsidR="00857E55" w:rsidRPr="00C36E0E" w:rsidRDefault="00857E55">
      <w:pPr>
        <w:pStyle w:val="ad"/>
        <w:numPr>
          <w:ilvl w:val="0"/>
          <w:numId w:val="4"/>
        </w:numPr>
        <w:suppressAutoHyphens/>
        <w:rPr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t>Автор:</w:t>
      </w:r>
      <w:r w:rsidRPr="00C36E0E">
        <w:rPr>
          <w:color w:val="000000"/>
          <w:sz w:val="28"/>
          <w:szCs w:val="28"/>
          <w:lang w:val="uk-UA"/>
        </w:rPr>
        <w:t xml:space="preserve"> Прізвище І.Б., науковий ступінь </w:t>
      </w:r>
      <w:r w:rsidRPr="00C36E0E">
        <w:rPr>
          <w:bCs/>
          <w:color w:val="000000"/>
          <w:sz w:val="28"/>
          <w:szCs w:val="28"/>
          <w:lang w:val="uk-UA"/>
        </w:rPr>
        <w:t>(за наявності), посада.</w:t>
      </w:r>
    </w:p>
    <w:p w:rsidR="00857E55" w:rsidRPr="0013166D" w:rsidRDefault="00857E55">
      <w:pPr>
        <w:pStyle w:val="ad"/>
        <w:numPr>
          <w:ilvl w:val="0"/>
          <w:numId w:val="4"/>
        </w:numPr>
        <w:suppressAutoHyphens/>
        <w:rPr>
          <w:lang w:val="uk-UA"/>
        </w:rPr>
      </w:pPr>
      <w:r w:rsidRPr="00C36E0E">
        <w:rPr>
          <w:bCs/>
          <w:color w:val="000000"/>
          <w:sz w:val="28"/>
          <w:szCs w:val="28"/>
          <w:lang w:val="uk-UA"/>
        </w:rPr>
        <w:t>Дотримуватись правил скорочення наукового ступеня (канд. техн. наук, д-р фіз.-мат. наук</w:t>
      </w:r>
      <w:r w:rsidRPr="0013166D">
        <w:rPr>
          <w:bCs/>
          <w:color w:val="000000"/>
          <w:sz w:val="28"/>
          <w:szCs w:val="28"/>
          <w:lang w:val="uk-UA"/>
        </w:rPr>
        <w:t xml:space="preserve">, </w:t>
      </w:r>
      <w:r w:rsidR="00602908" w:rsidRPr="0013166D">
        <w:rPr>
          <w:bCs/>
          <w:color w:val="000000"/>
          <w:sz w:val="28"/>
          <w:szCs w:val="28"/>
          <w:lang w:val="ru-UA"/>
        </w:rPr>
        <w:t>PhD, D</w:t>
      </w:r>
      <w:r w:rsidR="00602908" w:rsidRPr="0013166D">
        <w:rPr>
          <w:bCs/>
          <w:color w:val="000000"/>
          <w:sz w:val="28"/>
          <w:szCs w:val="28"/>
          <w:lang w:val="en-US"/>
        </w:rPr>
        <w:t xml:space="preserve">Sc, </w:t>
      </w:r>
      <w:r w:rsidRPr="0013166D">
        <w:rPr>
          <w:bCs/>
          <w:color w:val="000000"/>
          <w:sz w:val="28"/>
          <w:szCs w:val="28"/>
          <w:lang w:val="uk-UA"/>
        </w:rPr>
        <w:t>тощо).</w:t>
      </w:r>
    </w:p>
    <w:p w:rsidR="00762CCB" w:rsidRPr="0013166D" w:rsidRDefault="00762CCB">
      <w:pPr>
        <w:pStyle w:val="ad"/>
        <w:numPr>
          <w:ilvl w:val="0"/>
          <w:numId w:val="4"/>
        </w:numPr>
        <w:suppressAutoHyphens/>
        <w:rPr>
          <w:lang w:val="uk-UA"/>
        </w:rPr>
      </w:pPr>
      <w:r w:rsidRPr="0013166D">
        <w:rPr>
          <w:bCs/>
          <w:color w:val="000000"/>
          <w:sz w:val="28"/>
          <w:szCs w:val="28"/>
          <w:lang w:val="ru-UA"/>
        </w:rPr>
        <w:t xml:space="preserve">ORCID </w:t>
      </w:r>
      <w:r w:rsidRPr="0013166D">
        <w:rPr>
          <w:bCs/>
          <w:color w:val="000000"/>
          <w:sz w:val="28"/>
          <w:szCs w:val="28"/>
          <w:lang w:val="uk-UA"/>
        </w:rPr>
        <w:t>кожного з авторів</w:t>
      </w:r>
      <w:r w:rsidR="0013166D">
        <w:rPr>
          <w:bCs/>
          <w:color w:val="000000"/>
          <w:sz w:val="28"/>
          <w:szCs w:val="28"/>
          <w:lang w:val="uk-UA"/>
        </w:rPr>
        <w:t>.</w:t>
      </w:r>
    </w:p>
    <w:p w:rsidR="00857E55" w:rsidRPr="00C36E0E" w:rsidRDefault="00857E55">
      <w:pPr>
        <w:pStyle w:val="ad"/>
        <w:numPr>
          <w:ilvl w:val="0"/>
          <w:numId w:val="4"/>
        </w:numPr>
        <w:suppressAutoHyphens/>
        <w:rPr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lastRenderedPageBreak/>
        <w:t xml:space="preserve">Установа: </w:t>
      </w:r>
      <w:r w:rsidRPr="00C36E0E">
        <w:rPr>
          <w:bCs/>
          <w:color w:val="000000"/>
          <w:sz w:val="28"/>
          <w:szCs w:val="28"/>
          <w:lang w:val="uk-UA"/>
        </w:rPr>
        <w:t>під автором (або всіма авторами, що належать до єдиної установи), з нового рядка, повністю.</w:t>
      </w:r>
    </w:p>
    <w:p w:rsidR="00857E55" w:rsidRPr="0013166D" w:rsidRDefault="00857E55">
      <w:pPr>
        <w:pStyle w:val="ad"/>
        <w:numPr>
          <w:ilvl w:val="0"/>
          <w:numId w:val="4"/>
        </w:numPr>
        <w:suppressAutoHyphens/>
        <w:rPr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t xml:space="preserve">Заголовок: </w:t>
      </w:r>
      <w:r w:rsidRPr="00C36E0E">
        <w:rPr>
          <w:bCs/>
          <w:color w:val="000000"/>
          <w:sz w:val="28"/>
          <w:szCs w:val="28"/>
          <w:lang w:val="uk-UA"/>
        </w:rPr>
        <w:t>посередині великими літерами, пропускаючи рядок до і після заголовку.</w:t>
      </w:r>
    </w:p>
    <w:p w:rsidR="0082132A" w:rsidRPr="0013166D" w:rsidRDefault="0013166D" w:rsidP="0013166D">
      <w:pPr>
        <w:pStyle w:val="ad"/>
        <w:numPr>
          <w:ilvl w:val="0"/>
          <w:numId w:val="4"/>
        </w:numPr>
        <w:suppressAutoHyphens/>
        <w:rPr>
          <w:lang w:val="uk-UA"/>
        </w:rPr>
      </w:pPr>
      <w:r w:rsidRPr="0013166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857E55" w:rsidRPr="0013166D">
        <w:rPr>
          <w:b/>
          <w:bCs/>
          <w:color w:val="000000"/>
          <w:sz w:val="28"/>
          <w:szCs w:val="28"/>
          <w:lang w:val="uk-UA"/>
        </w:rPr>
        <w:t xml:space="preserve">Бібліографічний опис: </w:t>
      </w:r>
      <w:r w:rsidR="00857E55" w:rsidRPr="0013166D">
        <w:rPr>
          <w:bCs/>
          <w:color w:val="000000"/>
          <w:sz w:val="28"/>
          <w:szCs w:val="28"/>
          <w:lang w:val="uk-UA"/>
        </w:rPr>
        <w:t>відповідно до стандарту ДСТУ 8302:2015 «Інформація та документація. Бібліографічне посилання. Загальні вимоги та правила складання», або</w:t>
      </w:r>
      <w:r w:rsidRPr="0013166D">
        <w:rPr>
          <w:bCs/>
          <w:color w:val="000000"/>
          <w:sz w:val="28"/>
          <w:szCs w:val="28"/>
          <w:lang w:val="uk-UA"/>
        </w:rPr>
        <w:t xml:space="preserve"> </w:t>
      </w:r>
      <w:r w:rsidR="00857E55" w:rsidRPr="0013166D">
        <w:rPr>
          <w:bCs/>
          <w:color w:val="000000"/>
          <w:sz w:val="28"/>
          <w:szCs w:val="28"/>
          <w:lang w:val="uk-UA"/>
        </w:rPr>
        <w:t>IEEE</w:t>
      </w:r>
      <w:r w:rsidRPr="0013166D">
        <w:rPr>
          <w:bCs/>
          <w:color w:val="000000"/>
          <w:sz w:val="28"/>
          <w:szCs w:val="28"/>
          <w:lang w:val="uk-UA"/>
        </w:rPr>
        <w:t>.</w:t>
      </w:r>
    </w:p>
    <w:p w:rsidR="00857E55" w:rsidRPr="0013166D" w:rsidRDefault="00857E55" w:rsidP="0013166D">
      <w:pPr>
        <w:pStyle w:val="ad"/>
        <w:numPr>
          <w:ilvl w:val="0"/>
          <w:numId w:val="4"/>
        </w:numPr>
        <w:suppressAutoHyphens/>
        <w:rPr>
          <w:bCs/>
          <w:strike/>
          <w:sz w:val="28"/>
          <w:szCs w:val="28"/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t>Графічні зображення, формули і таблиці:</w:t>
      </w:r>
      <w:r w:rsidR="0013166D">
        <w:rPr>
          <w:bCs/>
          <w:strike/>
          <w:sz w:val="28"/>
          <w:szCs w:val="28"/>
          <w:lang w:val="uk-UA"/>
        </w:rPr>
        <w:t xml:space="preserve"> </w:t>
      </w:r>
      <w:r w:rsidR="0082132A" w:rsidRPr="0013166D">
        <w:rPr>
          <w:bCs/>
          <w:sz w:val="28"/>
          <w:szCs w:val="28"/>
          <w:lang w:val="uk-UA"/>
        </w:rPr>
        <w:t>Зображення і графіки мають бути виконані за інженерними стандартами, згруповані, усі позначення мають бути чіткими.</w:t>
      </w:r>
    </w:p>
    <w:p w:rsidR="00857E55" w:rsidRPr="00C36E0E" w:rsidRDefault="00857E55">
      <w:pPr>
        <w:pStyle w:val="ad"/>
        <w:numPr>
          <w:ilvl w:val="0"/>
          <w:numId w:val="4"/>
        </w:numPr>
        <w:suppressAutoHyphens/>
        <w:rPr>
          <w:lang w:val="uk-UA"/>
        </w:rPr>
      </w:pPr>
      <w:r w:rsidRPr="00C36E0E">
        <w:rPr>
          <w:bCs/>
          <w:sz w:val="28"/>
          <w:szCs w:val="28"/>
          <w:lang w:val="uk-UA"/>
        </w:rPr>
        <w:t>Не використовувати пробіли для відступів, використовувати табуляцію і вирівнювання.</w:t>
      </w:r>
    </w:p>
    <w:p w:rsidR="00857E55" w:rsidRPr="00C36E0E" w:rsidRDefault="00857E55">
      <w:pPr>
        <w:pStyle w:val="ad"/>
        <w:pageBreakBefore/>
        <w:suppressAutoHyphens/>
        <w:ind w:firstLine="0"/>
        <w:jc w:val="center"/>
        <w:rPr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lastRenderedPageBreak/>
        <w:t>Приклад оформлення тез доповіді</w:t>
      </w:r>
    </w:p>
    <w:p w:rsidR="00857E55" w:rsidRPr="00C36E0E" w:rsidRDefault="00857E55">
      <w:pPr>
        <w:pStyle w:val="ad"/>
        <w:suppressAutoHyphens/>
        <w:ind w:firstLine="0"/>
        <w:rPr>
          <w:lang w:val="uk-UA"/>
        </w:rPr>
      </w:pP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tab/>
      </w:r>
      <w:r w:rsidRPr="00C36E0E">
        <w:rPr>
          <w:bCs/>
          <w:color w:val="000000"/>
          <w:sz w:val="28"/>
          <w:szCs w:val="28"/>
          <w:u w:val="single"/>
          <w:lang w:val="uk-UA"/>
        </w:rPr>
        <w:br/>
      </w:r>
      <w:r w:rsidRPr="00C36E0E">
        <w:rPr>
          <w:bCs/>
          <w:color w:val="000000"/>
          <w:sz w:val="28"/>
          <w:szCs w:val="28"/>
          <w:lang w:val="uk-UA"/>
        </w:rPr>
        <w:br/>
        <w:t>УДК …</w:t>
      </w:r>
    </w:p>
    <w:p w:rsidR="00857E55" w:rsidRDefault="00857E55">
      <w:pPr>
        <w:pStyle w:val="ad"/>
        <w:suppressAutoHyphens/>
        <w:ind w:firstLine="0"/>
        <w:jc w:val="right"/>
        <w:rPr>
          <w:b/>
          <w:bCs/>
          <w:color w:val="000000"/>
          <w:sz w:val="28"/>
          <w:szCs w:val="28"/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t>Бадах В.М., канд. техн наук, доцент</w:t>
      </w:r>
    </w:p>
    <w:p w:rsidR="00762CCB" w:rsidRPr="0013166D" w:rsidRDefault="00762CCB">
      <w:pPr>
        <w:pStyle w:val="ad"/>
        <w:suppressAutoHyphens/>
        <w:ind w:firstLine="0"/>
        <w:jc w:val="right"/>
        <w:rPr>
          <w:lang w:val="ru-UA"/>
        </w:rPr>
      </w:pPr>
      <w:bookmarkStart w:id="3" w:name="_Hlk211518300"/>
      <w:r w:rsidRPr="0013166D">
        <w:rPr>
          <w:color w:val="000000"/>
          <w:sz w:val="28"/>
          <w:szCs w:val="28"/>
          <w:lang w:val="ru-UA"/>
        </w:rPr>
        <w:t>ORCID 1111-1111-1111-1111</w:t>
      </w:r>
    </w:p>
    <w:bookmarkEnd w:id="3"/>
    <w:p w:rsidR="00857E55" w:rsidRPr="0013166D" w:rsidRDefault="00857E55">
      <w:pPr>
        <w:pStyle w:val="ad"/>
        <w:suppressAutoHyphens/>
        <w:ind w:firstLine="0"/>
        <w:jc w:val="right"/>
        <w:rPr>
          <w:b/>
          <w:bCs/>
          <w:color w:val="000000"/>
          <w:sz w:val="28"/>
          <w:szCs w:val="28"/>
          <w:lang w:val="ru-UA"/>
        </w:rPr>
      </w:pPr>
      <w:r w:rsidRPr="0013166D">
        <w:rPr>
          <w:b/>
          <w:bCs/>
          <w:color w:val="000000"/>
          <w:sz w:val="28"/>
          <w:szCs w:val="28"/>
          <w:lang w:val="uk-UA"/>
        </w:rPr>
        <w:t>Єременко Р.О., асистент</w:t>
      </w:r>
    </w:p>
    <w:p w:rsidR="00762CCB" w:rsidRPr="0013166D" w:rsidRDefault="00762CCB" w:rsidP="00762CCB">
      <w:pPr>
        <w:pStyle w:val="ad"/>
        <w:suppressAutoHyphens/>
        <w:ind w:firstLine="0"/>
        <w:jc w:val="right"/>
        <w:rPr>
          <w:lang w:val="ru-UA"/>
        </w:rPr>
      </w:pPr>
      <w:r w:rsidRPr="0013166D">
        <w:rPr>
          <w:color w:val="000000"/>
          <w:sz w:val="28"/>
          <w:szCs w:val="28"/>
          <w:lang w:val="ru-UA"/>
        </w:rPr>
        <w:t>ORCID 1111-1111-1111-1111</w:t>
      </w:r>
    </w:p>
    <w:p w:rsidR="00857E55" w:rsidRPr="0013166D" w:rsidRDefault="00857E55">
      <w:pPr>
        <w:pStyle w:val="ad"/>
        <w:suppressAutoHyphens/>
        <w:ind w:firstLine="0"/>
        <w:jc w:val="right"/>
        <w:rPr>
          <w:lang w:val="uk-UA"/>
        </w:rPr>
      </w:pPr>
      <w:r w:rsidRPr="0013166D">
        <w:rPr>
          <w:bCs/>
          <w:color w:val="000000"/>
          <w:sz w:val="28"/>
          <w:szCs w:val="28"/>
          <w:lang w:val="uk-UA"/>
        </w:rPr>
        <w:t>Національний авіаційний університет,</w:t>
      </w:r>
    </w:p>
    <w:p w:rsidR="00857E55" w:rsidRPr="0013166D" w:rsidRDefault="00857E55">
      <w:pPr>
        <w:pStyle w:val="ad"/>
        <w:suppressAutoHyphens/>
        <w:ind w:firstLine="0"/>
        <w:jc w:val="right"/>
        <w:rPr>
          <w:b/>
          <w:bCs/>
          <w:color w:val="000000"/>
          <w:sz w:val="28"/>
          <w:szCs w:val="28"/>
          <w:lang w:val="ru-UA"/>
        </w:rPr>
      </w:pPr>
      <w:r w:rsidRPr="0013166D">
        <w:rPr>
          <w:b/>
          <w:bCs/>
          <w:color w:val="000000"/>
          <w:sz w:val="28"/>
          <w:szCs w:val="28"/>
          <w:lang w:val="uk-UA"/>
        </w:rPr>
        <w:t>Іващенко М.І.</w:t>
      </w:r>
      <w:r w:rsidRPr="0013166D">
        <w:rPr>
          <w:bCs/>
          <w:color w:val="000000"/>
          <w:sz w:val="28"/>
          <w:szCs w:val="28"/>
          <w:lang w:val="uk-UA"/>
        </w:rPr>
        <w:t>,</w:t>
      </w:r>
      <w:r w:rsidRPr="0013166D">
        <w:rPr>
          <w:b/>
          <w:bCs/>
          <w:color w:val="000000"/>
          <w:sz w:val="28"/>
          <w:szCs w:val="28"/>
          <w:lang w:val="uk-UA"/>
        </w:rPr>
        <w:t xml:space="preserve"> канд. техн. наук, доцент</w:t>
      </w:r>
    </w:p>
    <w:p w:rsidR="00762CCB" w:rsidRPr="00762CCB" w:rsidRDefault="00762CCB" w:rsidP="00762CCB">
      <w:pPr>
        <w:pStyle w:val="ad"/>
        <w:suppressAutoHyphens/>
        <w:ind w:firstLine="0"/>
        <w:jc w:val="right"/>
        <w:rPr>
          <w:lang w:val="ru-UA"/>
        </w:rPr>
      </w:pPr>
      <w:r w:rsidRPr="0013166D">
        <w:rPr>
          <w:color w:val="000000"/>
          <w:sz w:val="28"/>
          <w:szCs w:val="28"/>
          <w:lang w:val="ru-UA"/>
        </w:rPr>
        <w:t>ORCID 1111-1111-1111-1111</w:t>
      </w:r>
    </w:p>
    <w:p w:rsidR="00857E55" w:rsidRPr="00C36E0E" w:rsidRDefault="00857E55">
      <w:pPr>
        <w:pStyle w:val="ad"/>
        <w:suppressAutoHyphens/>
        <w:ind w:firstLine="0"/>
        <w:jc w:val="right"/>
        <w:rPr>
          <w:lang w:val="uk-UA"/>
        </w:rPr>
      </w:pPr>
      <w:r w:rsidRPr="00C36E0E">
        <w:rPr>
          <w:bCs/>
          <w:color w:val="000000"/>
          <w:sz w:val="28"/>
          <w:szCs w:val="28"/>
          <w:lang w:val="uk-UA"/>
        </w:rPr>
        <w:t>Національний технічний університет України «КПІ»</w:t>
      </w:r>
    </w:p>
    <w:p w:rsidR="00857E55" w:rsidRPr="00C36E0E" w:rsidRDefault="00857E55">
      <w:pPr>
        <w:pStyle w:val="ad"/>
        <w:suppressAutoHyphens/>
        <w:ind w:firstLine="0"/>
        <w:jc w:val="right"/>
        <w:rPr>
          <w:bCs/>
          <w:i/>
          <w:color w:val="000000"/>
          <w:sz w:val="28"/>
          <w:szCs w:val="28"/>
          <w:lang w:val="uk-UA"/>
        </w:rPr>
      </w:pPr>
    </w:p>
    <w:p w:rsidR="00857E55" w:rsidRPr="00C36E0E" w:rsidRDefault="00857E55">
      <w:pPr>
        <w:pStyle w:val="ad"/>
        <w:suppressAutoHyphens/>
        <w:ind w:firstLine="0"/>
        <w:jc w:val="center"/>
        <w:rPr>
          <w:lang w:val="uk-UA"/>
        </w:rPr>
      </w:pPr>
      <w:r w:rsidRPr="00C36E0E">
        <w:rPr>
          <w:b/>
          <w:bCs/>
          <w:color w:val="000000"/>
          <w:sz w:val="28"/>
          <w:szCs w:val="28"/>
          <w:lang w:val="uk-UA"/>
        </w:rPr>
        <w:t>СУЧАСНІ ПРОБЛЕМИ АВІАБУДУВАННЯ</w:t>
      </w:r>
    </w:p>
    <w:p w:rsidR="00857E55" w:rsidRPr="00C36E0E" w:rsidRDefault="00857E55">
      <w:pPr>
        <w:pStyle w:val="ad"/>
        <w:suppressAutoHyphens/>
        <w:ind w:firstLine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57E55" w:rsidRPr="00C36E0E" w:rsidRDefault="00857E55">
      <w:pPr>
        <w:pStyle w:val="ad"/>
        <w:suppressAutoHyphens/>
        <w:ind w:firstLine="0"/>
        <w:jc w:val="both"/>
        <w:rPr>
          <w:lang w:val="uk-UA"/>
        </w:rPr>
      </w:pPr>
      <w:r w:rsidRPr="00C36E0E">
        <w:rPr>
          <w:bCs/>
          <w:color w:val="000000"/>
          <w:sz w:val="28"/>
          <w:szCs w:val="28"/>
          <w:lang w:val="uk-UA"/>
        </w:rPr>
        <w:tab/>
        <w:t>Сучасне авіабудування характеризується  …[1], а також ...</w:t>
      </w:r>
    </w:p>
    <w:p w:rsidR="00857E55" w:rsidRPr="00C36E0E" w:rsidRDefault="00857E55">
      <w:pPr>
        <w:pStyle w:val="ad"/>
        <w:suppressAutoHyphens/>
        <w:ind w:firstLine="0"/>
        <w:jc w:val="both"/>
        <w:rPr>
          <w:lang w:val="uk-UA"/>
        </w:rPr>
      </w:pPr>
      <w:r w:rsidRPr="00C36E0E">
        <w:rPr>
          <w:bCs/>
          <w:color w:val="000000"/>
          <w:sz w:val="28"/>
          <w:szCs w:val="28"/>
          <w:lang w:val="uk-UA"/>
        </w:rPr>
        <w:t>Результати досліджень наведено у таблиці 1 ...</w:t>
      </w:r>
    </w:p>
    <w:p w:rsidR="00857E55" w:rsidRPr="00C36E0E" w:rsidRDefault="00857E55">
      <w:pPr>
        <w:pStyle w:val="ad"/>
        <w:suppressAutoHyphens/>
        <w:ind w:firstLine="0"/>
        <w:rPr>
          <w:lang w:val="uk-UA"/>
        </w:rPr>
      </w:pPr>
      <w:r w:rsidRPr="00C36E0E">
        <w:rPr>
          <w:bCs/>
          <w:color w:val="000000"/>
          <w:sz w:val="28"/>
          <w:szCs w:val="28"/>
          <w:lang w:val="uk-UA"/>
        </w:rPr>
        <w:tab/>
      </w:r>
    </w:p>
    <w:p w:rsidR="00857E55" w:rsidRPr="00C36E0E" w:rsidRDefault="00857E55">
      <w:pPr>
        <w:pStyle w:val="ad"/>
        <w:suppressAutoHyphens/>
        <w:ind w:firstLine="0"/>
        <w:rPr>
          <w:lang w:val="uk-UA"/>
        </w:rPr>
      </w:pPr>
      <w:r w:rsidRPr="00C36E0E">
        <w:rPr>
          <w:bCs/>
          <w:color w:val="000000"/>
          <w:sz w:val="28"/>
          <w:szCs w:val="28"/>
          <w:lang w:val="uk-UA"/>
        </w:rPr>
        <w:tab/>
        <w:t xml:space="preserve">Таблиця </w:t>
      </w:r>
      <w:r w:rsidRPr="00C36E0E">
        <w:rPr>
          <w:sz w:val="28"/>
          <w:szCs w:val="28"/>
          <w:lang w:val="uk-UA"/>
        </w:rPr>
        <w:t>1 – Результати дослідження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724"/>
        <w:gridCol w:w="2764"/>
        <w:gridCol w:w="1390"/>
        <w:gridCol w:w="2140"/>
        <w:gridCol w:w="1394"/>
      </w:tblGrid>
      <w:tr w:rsidR="00857E55" w:rsidRPr="00C36E0E">
        <w:trPr>
          <w:trHeight w:val="43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</w:tr>
      <w:tr w:rsidR="00857E55" w:rsidRPr="00C36E0E">
        <w:trPr>
          <w:trHeight w:val="21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</w:tr>
      <w:tr w:rsidR="00857E55" w:rsidRPr="00C36E0E">
        <w:trPr>
          <w:trHeight w:val="128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</w:tr>
      <w:tr w:rsidR="00857E55" w:rsidRPr="00C36E0E">
        <w:trPr>
          <w:trHeight w:val="2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E55" w:rsidRPr="00C36E0E" w:rsidRDefault="00857E55">
            <w:pPr>
              <w:pStyle w:val="ad"/>
              <w:suppressAutoHyphens/>
              <w:snapToGrid w:val="0"/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:rsidR="00857E55" w:rsidRPr="00C36E0E" w:rsidRDefault="00857E55">
      <w:pPr>
        <w:suppressAutoHyphens/>
        <w:jc w:val="both"/>
        <w:rPr>
          <w:sz w:val="28"/>
          <w:szCs w:val="28"/>
          <w:lang w:val="uk-UA"/>
        </w:rPr>
      </w:pPr>
    </w:p>
    <w:p w:rsidR="00857E55" w:rsidRPr="00C36E0E" w:rsidRDefault="00857E55">
      <w:pPr>
        <w:suppressAutoHyphens/>
        <w:jc w:val="both"/>
        <w:rPr>
          <w:lang w:val="uk-UA"/>
        </w:rPr>
      </w:pPr>
      <w:r w:rsidRPr="00C36E0E">
        <w:rPr>
          <w:sz w:val="28"/>
          <w:szCs w:val="28"/>
          <w:lang w:val="uk-UA"/>
        </w:rPr>
        <w:tab/>
        <w:t>Отримані дані також можна представити у вигляді графіка (рисунок 1), що відображає залежність шуканої величини від ...</w:t>
      </w:r>
    </w:p>
    <w:p w:rsidR="00857E55" w:rsidRPr="00C36E0E" w:rsidRDefault="00857E55">
      <w:pPr>
        <w:suppressAutoHyphens/>
        <w:jc w:val="both"/>
        <w:rPr>
          <w:sz w:val="28"/>
          <w:szCs w:val="28"/>
          <w:lang w:val="uk-UA"/>
        </w:rPr>
      </w:pPr>
    </w:p>
    <w:p w:rsidR="00857E55" w:rsidRPr="00C36E0E" w:rsidRDefault="0055184D">
      <w:pPr>
        <w:pStyle w:val="ad"/>
        <w:suppressAutoHyphens/>
        <w:ind w:firstLine="357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009900" cy="1914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104" r="-63" b="-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14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E55" w:rsidRPr="00C36E0E" w:rsidRDefault="00857E55">
      <w:pPr>
        <w:suppressAutoHyphens/>
        <w:jc w:val="center"/>
        <w:rPr>
          <w:lang w:val="uk-UA"/>
        </w:rPr>
      </w:pPr>
      <w:r w:rsidRPr="00C36E0E">
        <w:rPr>
          <w:sz w:val="28"/>
          <w:szCs w:val="28"/>
          <w:lang w:val="uk-UA"/>
        </w:rPr>
        <w:t>Рисунок 1 – Залежність величини ...</w:t>
      </w:r>
    </w:p>
    <w:p w:rsidR="00857E55" w:rsidRPr="00C36E0E" w:rsidRDefault="00857E55">
      <w:pPr>
        <w:suppressAutoHyphens/>
        <w:jc w:val="both"/>
        <w:rPr>
          <w:sz w:val="28"/>
          <w:szCs w:val="28"/>
          <w:lang w:val="uk-UA"/>
        </w:rPr>
      </w:pPr>
    </w:p>
    <w:p w:rsidR="00857E55" w:rsidRPr="00C36E0E" w:rsidRDefault="00857E55">
      <w:pPr>
        <w:suppressAutoHyphens/>
        <w:jc w:val="both"/>
        <w:rPr>
          <w:lang w:val="uk-UA"/>
        </w:rPr>
      </w:pPr>
      <w:r w:rsidRPr="00C36E0E">
        <w:rPr>
          <w:sz w:val="28"/>
          <w:szCs w:val="28"/>
          <w:lang w:val="uk-UA"/>
        </w:rPr>
        <w:lastRenderedPageBreak/>
        <w:tab/>
        <w:t>Даний розподіл можна у першому наближенні апроксимувати залежністю (1), з якої видно, що...</w:t>
      </w:r>
    </w:p>
    <w:p w:rsidR="00857E55" w:rsidRPr="00C36E0E" w:rsidRDefault="00857E55">
      <w:pPr>
        <w:suppressAutoHyphens/>
        <w:jc w:val="both"/>
        <w:rPr>
          <w:lang w:val="uk-UA"/>
        </w:rPr>
      </w:pPr>
      <w:r w:rsidRPr="00C36E0E">
        <w:rPr>
          <w:sz w:val="28"/>
          <w:szCs w:val="28"/>
          <w:lang w:val="uk-UA"/>
        </w:rPr>
        <w:tab/>
      </w:r>
      <w:r w:rsidRPr="00C36E0E">
        <w:rPr>
          <w:sz w:val="28"/>
          <w:szCs w:val="28"/>
          <w:lang w:val="uk-UA"/>
        </w:rPr>
        <w:tab/>
      </w:r>
      <w:r w:rsidRPr="00C36E0E">
        <w:rPr>
          <w:sz w:val="28"/>
          <w:szCs w:val="28"/>
          <w:lang w:val="uk-UA"/>
        </w:rPr>
        <w:tab/>
      </w:r>
      <w:r w:rsidRPr="00C36E0E">
        <w:rPr>
          <w:sz w:val="28"/>
          <w:szCs w:val="28"/>
          <w:lang w:val="uk-UA"/>
        </w:rPr>
        <w:tab/>
      </w:r>
      <w:r w:rsidRPr="00C36E0E">
        <w:rPr>
          <w:sz w:val="28"/>
          <w:szCs w:val="28"/>
          <w:lang w:val="uk-UA"/>
        </w:rPr>
        <w:tab/>
      </w:r>
      <w:r w:rsidRPr="00C36E0E">
        <w:rPr>
          <w:sz w:val="28"/>
          <w:szCs w:val="28"/>
          <w:lang w:val="uk-UA"/>
        </w:rPr>
        <w:tab/>
        <w:t>X = a∙sin(b∙y) ...</w:t>
      </w:r>
      <w:r w:rsidRPr="00C36E0E">
        <w:rPr>
          <w:sz w:val="28"/>
          <w:szCs w:val="28"/>
          <w:lang w:val="uk-UA"/>
        </w:rPr>
        <w:tab/>
      </w:r>
      <w:r w:rsidRPr="00C36E0E">
        <w:rPr>
          <w:sz w:val="28"/>
          <w:szCs w:val="28"/>
          <w:lang w:val="uk-UA"/>
        </w:rPr>
        <w:tab/>
      </w:r>
      <w:r w:rsidRPr="00C36E0E">
        <w:rPr>
          <w:sz w:val="28"/>
          <w:szCs w:val="28"/>
          <w:lang w:val="uk-UA"/>
        </w:rPr>
        <w:tab/>
      </w:r>
      <w:r w:rsidRPr="00C36E0E">
        <w:rPr>
          <w:sz w:val="28"/>
          <w:szCs w:val="28"/>
          <w:lang w:val="uk-UA"/>
        </w:rPr>
        <w:tab/>
        <w:t>(1)</w:t>
      </w:r>
    </w:p>
    <w:p w:rsidR="00857E55" w:rsidRPr="00C36E0E" w:rsidRDefault="00857E55">
      <w:pPr>
        <w:suppressAutoHyphens/>
        <w:jc w:val="both"/>
        <w:rPr>
          <w:lang w:val="uk-UA"/>
        </w:rPr>
      </w:pPr>
    </w:p>
    <w:p w:rsidR="00857E55" w:rsidRPr="00C36E0E" w:rsidRDefault="00857E55">
      <w:pPr>
        <w:suppressAutoHyphens/>
        <w:jc w:val="both"/>
        <w:rPr>
          <w:lang w:val="uk-UA"/>
        </w:rPr>
      </w:pPr>
      <w:r w:rsidRPr="00C36E0E">
        <w:rPr>
          <w:sz w:val="28"/>
          <w:szCs w:val="28"/>
          <w:lang w:val="uk-UA"/>
        </w:rPr>
        <w:tab/>
        <w:t>Список використаних джерел:</w:t>
      </w:r>
    </w:p>
    <w:p w:rsidR="00857E55" w:rsidRPr="00C36E0E" w:rsidRDefault="00857E55">
      <w:pPr>
        <w:suppressAutoHyphens/>
        <w:jc w:val="both"/>
        <w:rPr>
          <w:lang w:val="uk-UA"/>
        </w:rPr>
      </w:pPr>
      <w:r w:rsidRPr="00C36E0E">
        <w:rPr>
          <w:sz w:val="28"/>
          <w:szCs w:val="28"/>
          <w:lang w:val="uk-UA"/>
        </w:rPr>
        <w:tab/>
        <w:t>1. ....</w:t>
      </w:r>
    </w:p>
    <w:p w:rsidR="00B67D1C" w:rsidRPr="00C36E0E" w:rsidRDefault="00857E55" w:rsidP="00F90994">
      <w:pPr>
        <w:suppressAutoHyphens/>
        <w:jc w:val="both"/>
        <w:rPr>
          <w:lang w:val="uk-UA"/>
        </w:rPr>
      </w:pPr>
      <w:r w:rsidRPr="00C36E0E">
        <w:rPr>
          <w:sz w:val="28"/>
          <w:szCs w:val="28"/>
          <w:lang w:val="uk-UA"/>
        </w:rPr>
        <w:tab/>
        <w:t>2. ....</w:t>
      </w:r>
    </w:p>
    <w:sectPr w:rsidR="00B67D1C" w:rsidRPr="00C36E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76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25A" w:rsidRDefault="002E725A">
      <w:r>
        <w:separator/>
      </w:r>
    </w:p>
  </w:endnote>
  <w:endnote w:type="continuationSeparator" w:id="0">
    <w:p w:rsidR="002E725A" w:rsidRDefault="002E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8F" w:rsidRDefault="00BD7B8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8F" w:rsidRDefault="00BD7B8F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8F" w:rsidRDefault="00BD7B8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25A" w:rsidRDefault="002E725A">
      <w:r>
        <w:separator/>
      </w:r>
    </w:p>
  </w:footnote>
  <w:footnote w:type="continuationSeparator" w:id="0">
    <w:p w:rsidR="002E725A" w:rsidRDefault="002E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8F" w:rsidRDefault="00BD7B8F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55" w:rsidRDefault="00857E55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55" w:rsidRDefault="00857E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uk-U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F2369C3"/>
    <w:multiLevelType w:val="hybridMultilevel"/>
    <w:tmpl w:val="54E8BD44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AC1DBF"/>
    <w:multiLevelType w:val="hybridMultilevel"/>
    <w:tmpl w:val="C254B0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C2455"/>
    <w:multiLevelType w:val="hybridMultilevel"/>
    <w:tmpl w:val="2984F4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64706"/>
    <w:multiLevelType w:val="hybridMultilevel"/>
    <w:tmpl w:val="7EBA4620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5342490F"/>
    <w:multiLevelType w:val="hybridMultilevel"/>
    <w:tmpl w:val="54AE3206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8F"/>
    <w:rsid w:val="00047368"/>
    <w:rsid w:val="000F4F3D"/>
    <w:rsid w:val="0013166D"/>
    <w:rsid w:val="001C4EF1"/>
    <w:rsid w:val="001C6336"/>
    <w:rsid w:val="00222EFC"/>
    <w:rsid w:val="0022765F"/>
    <w:rsid w:val="002C4419"/>
    <w:rsid w:val="002E725A"/>
    <w:rsid w:val="0030440D"/>
    <w:rsid w:val="00342B2D"/>
    <w:rsid w:val="003C3695"/>
    <w:rsid w:val="00405E2D"/>
    <w:rsid w:val="004E6056"/>
    <w:rsid w:val="00530932"/>
    <w:rsid w:val="0055184D"/>
    <w:rsid w:val="00570234"/>
    <w:rsid w:val="005C57D9"/>
    <w:rsid w:val="005D4FB2"/>
    <w:rsid w:val="00602908"/>
    <w:rsid w:val="0063454F"/>
    <w:rsid w:val="006C4502"/>
    <w:rsid w:val="006D7258"/>
    <w:rsid w:val="00762CCB"/>
    <w:rsid w:val="007B5EC0"/>
    <w:rsid w:val="0082132A"/>
    <w:rsid w:val="00857E55"/>
    <w:rsid w:val="00864C0C"/>
    <w:rsid w:val="00A02315"/>
    <w:rsid w:val="00A22964"/>
    <w:rsid w:val="00A415C4"/>
    <w:rsid w:val="00A4657D"/>
    <w:rsid w:val="00AF21D5"/>
    <w:rsid w:val="00B67D1C"/>
    <w:rsid w:val="00BB201B"/>
    <w:rsid w:val="00BD7B8F"/>
    <w:rsid w:val="00BE429A"/>
    <w:rsid w:val="00C02F9A"/>
    <w:rsid w:val="00C36E0E"/>
    <w:rsid w:val="00C5173C"/>
    <w:rsid w:val="00C74875"/>
    <w:rsid w:val="00C9363C"/>
    <w:rsid w:val="00CC3787"/>
    <w:rsid w:val="00D4470A"/>
    <w:rsid w:val="00D5414A"/>
    <w:rsid w:val="00E11AD1"/>
    <w:rsid w:val="00E606DB"/>
    <w:rsid w:val="00E96076"/>
    <w:rsid w:val="00F7671A"/>
    <w:rsid w:val="00F9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127496-E768-477B-8ACA-8B35A3A9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right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  <w:color w:val="000000"/>
      <w:sz w:val="22"/>
      <w:szCs w:val="22"/>
      <w:shd w:val="clear" w:color="auto" w:fill="auto"/>
      <w:lang w:val="uk-UA"/>
    </w:rPr>
  </w:style>
  <w:style w:type="character" w:customStyle="1" w:styleId="WW8Num3z0">
    <w:name w:val="WW8Num3z0"/>
    <w:rPr>
      <w:rFonts w:ascii="Symbol" w:hAnsi="Symbol" w:cs="Symbol" w:hint="default"/>
      <w:color w:val="auto"/>
      <w:sz w:val="22"/>
      <w:szCs w:val="22"/>
      <w:lang w:val="uk-UA"/>
    </w:rPr>
  </w:style>
  <w:style w:type="character" w:customStyle="1" w:styleId="WW8Num4z0">
    <w:name w:val="WW8Num4z0"/>
    <w:rPr>
      <w:rFonts w:ascii="Symbol" w:hAnsi="Symbol" w:cs="OpenSymbol"/>
      <w:color w:val="000000"/>
      <w:sz w:val="28"/>
      <w:szCs w:val="28"/>
      <w:lang w:val="uk-UA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  <w:sz w:val="22"/>
      <w:szCs w:val="22"/>
      <w:lang w:val="uk-UA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с отступом Знак"/>
    <w:rPr>
      <w:sz w:val="22"/>
      <w:szCs w:val="24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Неразрешенное упоминание"/>
    <w:rPr>
      <w:color w:val="605E5C"/>
      <w:shd w:val="clear" w:color="auto" w:fill="E1DFDD"/>
    </w:rPr>
  </w:style>
  <w:style w:type="character" w:styleId="a8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field-name">
    <w:name w:val="field-name"/>
  </w:style>
  <w:style w:type="character" w:styleId="a9">
    <w:name w:val="Emphasis"/>
    <w:qFormat/>
    <w:rPr>
      <w:i/>
      <w:iCs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pPr>
      <w:jc w:val="both"/>
    </w:pPr>
    <w:rPr>
      <w:sz w:val="20"/>
      <w:szCs w:val="20"/>
      <w:lang w:val="uk-UA"/>
    </w:r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d">
    <w:name w:val="Body Text Indent"/>
    <w:basedOn w:val="a"/>
    <w:link w:val="12"/>
    <w:pPr>
      <w:ind w:firstLine="567"/>
    </w:pPr>
    <w:rPr>
      <w:sz w:val="22"/>
      <w:lang w:val="x-none"/>
    </w:rPr>
  </w:style>
  <w:style w:type="paragraph" w:customStyle="1" w:styleId="310">
    <w:name w:val="Основной текст с отступом 31"/>
    <w:basedOn w:val="a"/>
    <w:pPr>
      <w:spacing w:after="40"/>
      <w:ind w:left="-709" w:firstLine="425"/>
      <w:jc w:val="both"/>
    </w:pPr>
    <w:rPr>
      <w:sz w:val="20"/>
      <w:szCs w:val="20"/>
    </w:rPr>
  </w:style>
  <w:style w:type="paragraph" w:customStyle="1" w:styleId="ae">
    <w:name w:val="Основной текст публикации"/>
    <w:basedOn w:val="a"/>
    <w:pPr>
      <w:spacing w:line="360" w:lineRule="auto"/>
      <w:ind w:firstLine="567"/>
      <w:jc w:val="both"/>
    </w:pPr>
    <w:rPr>
      <w:rFonts w:ascii="Arial" w:hAnsi="Arial" w:cs="Arial"/>
      <w:sz w:val="20"/>
      <w:szCs w:val="20"/>
      <w:lang w:val="uk-UA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No Spacing"/>
    <w:qFormat/>
    <w:pPr>
      <w:suppressAutoHyphens/>
    </w:pPr>
    <w:rPr>
      <w:sz w:val="24"/>
      <w:szCs w:val="24"/>
      <w:lang w:val="ru-RU" w:eastAsia="zh-C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2">
    <w:name w:val="Normal (Web)"/>
    <w:basedOn w:val="a"/>
    <w:pPr>
      <w:spacing w:before="100" w:after="100"/>
    </w:pPr>
    <w:rPr>
      <w:lang w:val="uk-UA"/>
    </w:rPr>
  </w:style>
  <w:style w:type="character" w:customStyle="1" w:styleId="12">
    <w:name w:val="Основной текст с отступом Знак1"/>
    <w:link w:val="ad"/>
    <w:rsid w:val="00762CCB"/>
    <w:rPr>
      <w:sz w:val="22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d44@ukr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bad44@ukr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736</Words>
  <Characters>4197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Національний університет “Львівська політехніка”</vt:lpstr>
      <vt:lpstr>Національний університет “Львівська політехніка”</vt:lpstr>
      <vt:lpstr>Національний університет “Львівська політехніка”</vt:lpstr>
    </vt:vector>
  </TitlesOfParts>
  <Company/>
  <LinksUpToDate>false</LinksUpToDate>
  <CharactersWithSpaces>4924</CharactersWithSpaces>
  <SharedDoc>false</SharedDoc>
  <HLinks>
    <vt:vector size="12" baseType="variant">
      <vt:variant>
        <vt:i4>5046399</vt:i4>
      </vt:variant>
      <vt:variant>
        <vt:i4>3</vt:i4>
      </vt:variant>
      <vt:variant>
        <vt:i4>0</vt:i4>
      </vt:variant>
      <vt:variant>
        <vt:i4>5</vt:i4>
      </vt:variant>
      <vt:variant>
        <vt:lpwstr>mailto:bad44@ukr.net</vt:lpwstr>
      </vt:variant>
      <vt:variant>
        <vt:lpwstr/>
      </vt:variant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mailto:bad44@ukr.net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“Львівська політехніка”</dc:title>
  <dc:subject/>
  <dc:creator>Gena</dc:creator>
  <cp:keywords/>
  <cp:lastModifiedBy>Елена</cp:lastModifiedBy>
  <cp:revision>2</cp:revision>
  <cp:lastPrinted>1995-11-21T15:41:00Z</cp:lastPrinted>
  <dcterms:created xsi:type="dcterms:W3CDTF">2025-10-29T18:09:00Z</dcterms:created>
  <dcterms:modified xsi:type="dcterms:W3CDTF">2025-10-29T18:09:00Z</dcterms:modified>
</cp:coreProperties>
</file>